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DBC1C" w14:textId="77777777" w:rsidR="008041F3" w:rsidRDefault="008041F3"/>
    <w:p w14:paraId="4AE64847" w14:textId="77777777" w:rsidR="008041F3" w:rsidRDefault="008041F3"/>
    <w:p w14:paraId="7F6F97EB" w14:textId="77777777" w:rsidR="008041F3" w:rsidRDefault="008041F3">
      <w:pPr>
        <w:ind w:left="284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573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530"/>
        <w:gridCol w:w="1560"/>
        <w:gridCol w:w="815"/>
        <w:gridCol w:w="1594"/>
        <w:gridCol w:w="1841"/>
        <w:gridCol w:w="863"/>
        <w:gridCol w:w="1242"/>
        <w:gridCol w:w="26"/>
        <w:gridCol w:w="987"/>
        <w:gridCol w:w="838"/>
        <w:gridCol w:w="18"/>
        <w:gridCol w:w="1700"/>
        <w:gridCol w:w="573"/>
        <w:gridCol w:w="1416"/>
      </w:tblGrid>
      <w:tr w:rsidR="008041F3" w14:paraId="078FA073" w14:textId="77777777" w:rsidTr="005D604D">
        <w:tc>
          <w:tcPr>
            <w:tcW w:w="2266" w:type="dxa"/>
            <w:gridSpan w:val="2"/>
            <w:shd w:val="clear" w:color="auto" w:fill="DAEEF3"/>
            <w:vAlign w:val="center"/>
          </w:tcPr>
          <w:p w14:paraId="77240130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5E1DA61D" wp14:editId="327A7FB3">
                  <wp:extent cx="1285875" cy="5334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4" w:type="dxa"/>
            <w:gridSpan w:val="11"/>
            <w:shd w:val="clear" w:color="auto" w:fill="DAEEF3"/>
          </w:tcPr>
          <w:p w14:paraId="3B4E8127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UNIVERSITAS BINA DARMA</w:t>
            </w:r>
          </w:p>
          <w:p w14:paraId="4DBD929A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FAKULTAS KEGURUAN, ILMU PENDIDIKAN, DAN BAHASA</w:t>
            </w:r>
          </w:p>
          <w:p w14:paraId="7CAE0B30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PROGRAM STUDI PENDIDIKAN BAHASA INDONESIA</w:t>
            </w:r>
          </w:p>
        </w:tc>
        <w:tc>
          <w:tcPr>
            <w:tcW w:w="1989" w:type="dxa"/>
            <w:gridSpan w:val="2"/>
            <w:shd w:val="clear" w:color="auto" w:fill="DAEEF3"/>
          </w:tcPr>
          <w:p w14:paraId="3BF02A32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Kode </w:t>
            </w:r>
            <w:proofErr w:type="spellStart"/>
            <w:r>
              <w:rPr>
                <w:rFonts w:ascii="Cambria" w:eastAsia="Cambria" w:hAnsi="Cambria" w:cs="Cambria"/>
                <w:b/>
              </w:rPr>
              <w:t>Dokumen</w:t>
            </w:r>
            <w:proofErr w:type="spellEnd"/>
          </w:p>
        </w:tc>
      </w:tr>
      <w:tr w:rsidR="008041F3" w14:paraId="41ADC742" w14:textId="77777777" w:rsidTr="005D604D">
        <w:tc>
          <w:tcPr>
            <w:tcW w:w="15739" w:type="dxa"/>
            <w:gridSpan w:val="15"/>
            <w:shd w:val="clear" w:color="auto" w:fill="DAEEF3"/>
          </w:tcPr>
          <w:p w14:paraId="2C0B1EEA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RENCANA PEMBELAJARAN SEMESTER</w:t>
            </w:r>
          </w:p>
        </w:tc>
      </w:tr>
      <w:tr w:rsidR="008041F3" w14:paraId="064ED00E" w14:textId="77777777" w:rsidTr="005D604D">
        <w:tc>
          <w:tcPr>
            <w:tcW w:w="4641" w:type="dxa"/>
            <w:gridSpan w:val="4"/>
            <w:shd w:val="clear" w:color="auto" w:fill="E7E6E6"/>
          </w:tcPr>
          <w:p w14:paraId="42C1F70F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 KULIAH (MK)</w:t>
            </w:r>
          </w:p>
        </w:tc>
        <w:tc>
          <w:tcPr>
            <w:tcW w:w="3435" w:type="dxa"/>
            <w:gridSpan w:val="2"/>
            <w:shd w:val="clear" w:color="auto" w:fill="E7E6E6"/>
          </w:tcPr>
          <w:p w14:paraId="262FCA40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KODE</w:t>
            </w:r>
          </w:p>
        </w:tc>
        <w:tc>
          <w:tcPr>
            <w:tcW w:w="2131" w:type="dxa"/>
            <w:gridSpan w:val="3"/>
            <w:shd w:val="clear" w:color="auto" w:fill="E7E6E6"/>
          </w:tcPr>
          <w:p w14:paraId="126EBDE3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Rumpun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843" w:type="dxa"/>
            <w:gridSpan w:val="3"/>
            <w:shd w:val="clear" w:color="auto" w:fill="E7E6E6"/>
          </w:tcPr>
          <w:p w14:paraId="3D776FA1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 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700" w:type="dxa"/>
            <w:shd w:val="clear" w:color="auto" w:fill="E7E6E6"/>
          </w:tcPr>
          <w:p w14:paraId="2A0235E0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SEMESTER</w:t>
            </w:r>
          </w:p>
        </w:tc>
        <w:tc>
          <w:tcPr>
            <w:tcW w:w="1989" w:type="dxa"/>
            <w:gridSpan w:val="2"/>
            <w:shd w:val="clear" w:color="auto" w:fill="E7E6E6"/>
          </w:tcPr>
          <w:p w14:paraId="31D9A9AB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Tgl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Penyusunan</w:t>
            </w:r>
            <w:proofErr w:type="spellEnd"/>
          </w:p>
        </w:tc>
      </w:tr>
      <w:tr w:rsidR="008041F3" w14:paraId="55B4C2E3" w14:textId="77777777" w:rsidTr="005D604D">
        <w:tc>
          <w:tcPr>
            <w:tcW w:w="4641" w:type="dxa"/>
            <w:gridSpan w:val="4"/>
            <w:shd w:val="clear" w:color="auto" w:fill="auto"/>
          </w:tcPr>
          <w:p w14:paraId="18904EC7" w14:textId="6F2A84BA" w:rsidR="008041F3" w:rsidRDefault="00F828E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MORFOLOGI</w:t>
            </w:r>
          </w:p>
        </w:tc>
        <w:tc>
          <w:tcPr>
            <w:tcW w:w="3435" w:type="dxa"/>
            <w:gridSpan w:val="2"/>
            <w:shd w:val="clear" w:color="auto" w:fill="auto"/>
          </w:tcPr>
          <w:p w14:paraId="732AE9C7" w14:textId="3657BC88" w:rsidR="008041F3" w:rsidRPr="00F73382" w:rsidRDefault="00F828E7">
            <w:pPr>
              <w:rPr>
                <w:rFonts w:asciiTheme="minorHAnsi" w:eastAsia="Calibr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221322200</w:t>
            </w:r>
          </w:p>
        </w:tc>
        <w:tc>
          <w:tcPr>
            <w:tcW w:w="2131" w:type="dxa"/>
            <w:gridSpan w:val="3"/>
            <w:shd w:val="clear" w:color="auto" w:fill="auto"/>
          </w:tcPr>
          <w:p w14:paraId="50576E0E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14:paraId="4525E52E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T= 2</w:t>
            </w:r>
          </w:p>
        </w:tc>
        <w:tc>
          <w:tcPr>
            <w:tcW w:w="856" w:type="dxa"/>
            <w:gridSpan w:val="2"/>
          </w:tcPr>
          <w:p w14:paraId="59D5E43C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P=0</w:t>
            </w:r>
          </w:p>
        </w:tc>
        <w:tc>
          <w:tcPr>
            <w:tcW w:w="1700" w:type="dxa"/>
            <w:shd w:val="clear" w:color="auto" w:fill="auto"/>
          </w:tcPr>
          <w:p w14:paraId="7DA1B96B" w14:textId="77777777" w:rsidR="008041F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89" w:type="dxa"/>
            <w:gridSpan w:val="2"/>
            <w:shd w:val="clear" w:color="auto" w:fill="auto"/>
          </w:tcPr>
          <w:p w14:paraId="40534617" w14:textId="35738C7F" w:rsidR="008041F3" w:rsidRPr="00F73382" w:rsidRDefault="00000000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</w:t>
            </w:r>
            <w:r w:rsidR="00F73382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SEPTEMBER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202</w:t>
            </w:r>
            <w:r w:rsidR="00F73382">
              <w:rPr>
                <w:rFonts w:ascii="Calibri" w:eastAsia="Calibri" w:hAnsi="Calibri" w:cs="Calibri"/>
                <w:sz w:val="22"/>
                <w:szCs w:val="22"/>
                <w:lang w:val="id-ID"/>
              </w:rPr>
              <w:t>2</w:t>
            </w:r>
          </w:p>
        </w:tc>
      </w:tr>
      <w:tr w:rsidR="008041F3" w14:paraId="7CBB5E71" w14:textId="77777777" w:rsidTr="005D604D">
        <w:tc>
          <w:tcPr>
            <w:tcW w:w="4641" w:type="dxa"/>
            <w:gridSpan w:val="4"/>
            <w:vMerge w:val="restart"/>
            <w:shd w:val="clear" w:color="auto" w:fill="auto"/>
          </w:tcPr>
          <w:p w14:paraId="12A552D6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OTORISASI</w:t>
            </w:r>
          </w:p>
        </w:tc>
        <w:tc>
          <w:tcPr>
            <w:tcW w:w="3435" w:type="dxa"/>
            <w:gridSpan w:val="2"/>
            <w:shd w:val="clear" w:color="auto" w:fill="E7E6E6"/>
          </w:tcPr>
          <w:p w14:paraId="6B67A37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Pengembang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RPS</w:t>
            </w:r>
          </w:p>
        </w:tc>
        <w:tc>
          <w:tcPr>
            <w:tcW w:w="3974" w:type="dxa"/>
            <w:gridSpan w:val="6"/>
            <w:shd w:val="clear" w:color="auto" w:fill="E7E6E6"/>
          </w:tcPr>
          <w:p w14:paraId="01F6461A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Koordinator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RMK</w:t>
            </w:r>
          </w:p>
        </w:tc>
        <w:tc>
          <w:tcPr>
            <w:tcW w:w="3689" w:type="dxa"/>
            <w:gridSpan w:val="3"/>
            <w:shd w:val="clear" w:color="auto" w:fill="E7E6E6"/>
          </w:tcPr>
          <w:p w14:paraId="5FEC065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Ketua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PRODI</w:t>
            </w:r>
          </w:p>
        </w:tc>
      </w:tr>
      <w:tr w:rsidR="008041F3" w14:paraId="168BD181" w14:textId="77777777" w:rsidTr="005D604D">
        <w:trPr>
          <w:trHeight w:val="509"/>
        </w:trPr>
        <w:tc>
          <w:tcPr>
            <w:tcW w:w="4641" w:type="dxa"/>
            <w:gridSpan w:val="4"/>
            <w:vMerge/>
            <w:shd w:val="clear" w:color="auto" w:fill="auto"/>
          </w:tcPr>
          <w:p w14:paraId="3B23000D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C5B4E2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B92AD9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Yeni Ernawati,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M.Pd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974" w:type="dxa"/>
            <w:gridSpan w:val="6"/>
            <w:tcBorders>
              <w:bottom w:val="single" w:sz="4" w:space="0" w:color="000000"/>
            </w:tcBorders>
          </w:tcPr>
          <w:p w14:paraId="51ADC47C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57BA57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Yeni Ernawati,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M.Pd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68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A9467A8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597FE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Dr. Hastari Mayrita,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M.Pd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041F3" w14:paraId="7BC265DC" w14:textId="77777777" w:rsidTr="005D604D">
        <w:tc>
          <w:tcPr>
            <w:tcW w:w="2266" w:type="dxa"/>
            <w:gridSpan w:val="2"/>
            <w:vMerge w:val="restart"/>
            <w:shd w:val="clear" w:color="auto" w:fill="auto"/>
          </w:tcPr>
          <w:p w14:paraId="0CF0F185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(CP)</w:t>
            </w:r>
          </w:p>
          <w:p w14:paraId="126E42E0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B0850C3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90F03F5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810" w:type="dxa"/>
            <w:gridSpan w:val="4"/>
            <w:tcBorders>
              <w:bottom w:val="single" w:sz="4" w:space="0" w:color="000000"/>
            </w:tcBorders>
            <w:shd w:val="clear" w:color="auto" w:fill="E7E6E6"/>
          </w:tcPr>
          <w:p w14:paraId="5017B3E8" w14:textId="77777777" w:rsidR="008041F3" w:rsidRDefault="00000000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CPL-PRODI yang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dibebankan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pada MK       </w:t>
            </w:r>
          </w:p>
        </w:tc>
        <w:tc>
          <w:tcPr>
            <w:tcW w:w="7663" w:type="dxa"/>
            <w:gridSpan w:val="9"/>
            <w:tcBorders>
              <w:bottom w:val="single" w:sz="8" w:space="0" w:color="FFFFFF"/>
            </w:tcBorders>
          </w:tcPr>
          <w:p w14:paraId="385DA652" w14:textId="77777777" w:rsidR="008041F3" w:rsidRDefault="008041F3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2219B" w14:paraId="60100EF7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6BCAB376" w14:textId="77777777" w:rsidR="00F2219B" w:rsidRDefault="00F22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473" w:type="dxa"/>
            <w:gridSpan w:val="13"/>
            <w:tcBorders>
              <w:top w:val="nil"/>
              <w:bottom w:val="nil"/>
            </w:tcBorders>
            <w:vAlign w:val="center"/>
          </w:tcPr>
          <w:p w14:paraId="57A7EBDB" w14:textId="73533CD6" w:rsidR="00F2219B" w:rsidRDefault="00F221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FB5CF6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Menjunjung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tinggi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sikap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bermoral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kehidupan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kepribadian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pribadi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sosial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berdasarkan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nilai-nilai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Agama dan Pancasila</w:t>
            </w:r>
          </w:p>
        </w:tc>
      </w:tr>
      <w:tr w:rsidR="00F2219B" w14:paraId="25AF277B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631B14D6" w14:textId="77777777" w:rsidR="00F2219B" w:rsidRDefault="00F22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73" w:type="dxa"/>
            <w:gridSpan w:val="13"/>
            <w:tcBorders>
              <w:top w:val="nil"/>
              <w:bottom w:val="nil"/>
            </w:tcBorders>
          </w:tcPr>
          <w:p w14:paraId="61DE3BF6" w14:textId="790E31BC" w:rsidR="00F2219B" w:rsidRDefault="00F221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FB5CF6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Memiliki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sikap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profesioanal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pekerjaannya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bahasa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sastra, dan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pengajarannya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baik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secara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mandiri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maupun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kelompok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menerapkan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PRIDE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ED56F7" w14:paraId="2680203E" w14:textId="77777777" w:rsidTr="005D604D">
        <w:trPr>
          <w:trHeight w:val="169"/>
        </w:trPr>
        <w:tc>
          <w:tcPr>
            <w:tcW w:w="2266" w:type="dxa"/>
            <w:gridSpan w:val="2"/>
            <w:vMerge/>
            <w:shd w:val="clear" w:color="auto" w:fill="auto"/>
          </w:tcPr>
          <w:p w14:paraId="4B8A6EBA" w14:textId="77777777" w:rsidR="00ED56F7" w:rsidRDefault="00ED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73" w:type="dxa"/>
            <w:gridSpan w:val="13"/>
          </w:tcPr>
          <w:p w14:paraId="1A32B616" w14:textId="2D93FF71" w:rsidR="00ED56F7" w:rsidRDefault="00ED56F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L 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Menguasai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teori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konsep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dasar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kebahasaan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kesastraan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keterampilan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berbahasa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literasi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dan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pendidikan</w:t>
            </w:r>
            <w:proofErr w:type="spellEnd"/>
          </w:p>
        </w:tc>
      </w:tr>
      <w:tr w:rsidR="00F2219B" w14:paraId="03D525A4" w14:textId="77777777" w:rsidTr="005D604D">
        <w:trPr>
          <w:trHeight w:val="277"/>
        </w:trPr>
        <w:tc>
          <w:tcPr>
            <w:tcW w:w="2266" w:type="dxa"/>
            <w:gridSpan w:val="2"/>
            <w:vMerge/>
            <w:shd w:val="clear" w:color="auto" w:fill="auto"/>
          </w:tcPr>
          <w:p w14:paraId="197EC8C5" w14:textId="77777777" w:rsidR="00F2219B" w:rsidRDefault="00F22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73" w:type="dxa"/>
            <w:gridSpan w:val="13"/>
            <w:tcBorders>
              <w:bottom w:val="nil"/>
            </w:tcBorders>
          </w:tcPr>
          <w:p w14:paraId="14DD2B5C" w14:textId="09BC1406" w:rsidR="00F2219B" w:rsidRPr="00555458" w:rsidRDefault="00555458" w:rsidP="0055545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CPL 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06</w:t>
            </w:r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 Mampu 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berbahasa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 dan 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bersastra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 Indonesia 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dalam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beragam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 genre 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teks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secara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terampi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l</w:t>
            </w:r>
          </w:p>
        </w:tc>
      </w:tr>
      <w:tr w:rsidR="00CC1C87" w14:paraId="5CF6FD97" w14:textId="77777777" w:rsidTr="005D604D">
        <w:trPr>
          <w:trHeight w:val="578"/>
        </w:trPr>
        <w:tc>
          <w:tcPr>
            <w:tcW w:w="2266" w:type="dxa"/>
            <w:gridSpan w:val="2"/>
            <w:vMerge/>
            <w:shd w:val="clear" w:color="auto" w:fill="auto"/>
          </w:tcPr>
          <w:p w14:paraId="2311C76B" w14:textId="77777777" w:rsidR="00CC1C87" w:rsidRDefault="00CC1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73" w:type="dxa"/>
            <w:gridSpan w:val="13"/>
            <w:tcBorders>
              <w:top w:val="nil"/>
            </w:tcBorders>
          </w:tcPr>
          <w:p w14:paraId="5A753173" w14:textId="799FEB30" w:rsidR="00CC1C87" w:rsidRDefault="0055545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CPL 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07</w:t>
            </w:r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 Mampu 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mempraktikkan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keterampilan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berbahasa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dalam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bidang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kebahasaan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kesastraan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kejurnalistikkan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bipa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-an, 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penulisan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buku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fiksi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nonfiksi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penerjemahan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kehumasan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>, dan/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atau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bidang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55458">
              <w:rPr>
                <w:rFonts w:ascii="Calibri" w:eastAsia="Calibri" w:hAnsi="Calibri" w:cs="Calibri"/>
                <w:sz w:val="22"/>
                <w:szCs w:val="22"/>
              </w:rPr>
              <w:t>lainnya</w:t>
            </w:r>
            <w:proofErr w:type="spellEnd"/>
            <w:r w:rsidRPr="0055545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CC1C87" w14:paraId="6215C102" w14:textId="77777777" w:rsidTr="005D604D">
        <w:trPr>
          <w:trHeight w:val="275"/>
        </w:trPr>
        <w:tc>
          <w:tcPr>
            <w:tcW w:w="2266" w:type="dxa"/>
            <w:gridSpan w:val="2"/>
            <w:vMerge/>
            <w:shd w:val="clear" w:color="auto" w:fill="auto"/>
          </w:tcPr>
          <w:p w14:paraId="3189DF99" w14:textId="77777777" w:rsidR="00CC1C87" w:rsidRDefault="00CC1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73" w:type="dxa"/>
            <w:gridSpan w:val="13"/>
          </w:tcPr>
          <w:p w14:paraId="552AB2AF" w14:textId="547B861C" w:rsidR="00CC1C87" w:rsidRDefault="00555458" w:rsidP="00A3755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L 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menunjukkan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kinerja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mandiri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bermutu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terukur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mengimplementasikan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ilmu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pengetahuan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teknologi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memperhatikan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nilai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humaniora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serta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sesuai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keahliannya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F2219B" w14:paraId="0920D4DE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4C17FD7C" w14:textId="77777777" w:rsidR="00F2219B" w:rsidRDefault="00F22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73" w:type="dxa"/>
            <w:gridSpan w:val="13"/>
            <w:tcBorders>
              <w:top w:val="nil"/>
            </w:tcBorders>
          </w:tcPr>
          <w:p w14:paraId="55506ADF" w14:textId="2152897E" w:rsidR="00F2219B" w:rsidRDefault="0055545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L 11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menyusun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deskripsi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saintifik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hasil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kajian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bentuk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akhir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dan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mengunggahnya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jurnal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seminar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laman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perguruan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tinggi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8041F3" w14:paraId="53D5AEAD" w14:textId="77777777" w:rsidTr="005D604D">
        <w:trPr>
          <w:trHeight w:val="296"/>
        </w:trPr>
        <w:tc>
          <w:tcPr>
            <w:tcW w:w="2266" w:type="dxa"/>
            <w:gridSpan w:val="2"/>
            <w:vMerge/>
            <w:shd w:val="clear" w:color="auto" w:fill="auto"/>
          </w:tcPr>
          <w:p w14:paraId="4B92F2A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5F74F997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Mata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Kuliah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(CPMK)</w:t>
            </w:r>
          </w:p>
        </w:tc>
        <w:tc>
          <w:tcPr>
            <w:tcW w:w="7663" w:type="dxa"/>
            <w:gridSpan w:val="9"/>
            <w:tcBorders>
              <w:top w:val="nil"/>
              <w:bottom w:val="nil"/>
            </w:tcBorders>
          </w:tcPr>
          <w:p w14:paraId="259803C7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27159FB9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479B045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101F06C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CPMK0102</w:t>
            </w:r>
          </w:p>
        </w:tc>
        <w:tc>
          <w:tcPr>
            <w:tcW w:w="11913" w:type="dxa"/>
            <w:gridSpan w:val="12"/>
          </w:tcPr>
          <w:p w14:paraId="627113E8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Menghargai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keanekaragaman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budaya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pandangan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agama dan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kepercayaan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serta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pendapat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temuan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orisinal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lain</w:t>
            </w:r>
          </w:p>
        </w:tc>
      </w:tr>
      <w:tr w:rsidR="008041F3" w14:paraId="7DE01DFF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039D3A07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1C7CC66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CPMK0201</w:t>
            </w:r>
          </w:p>
        </w:tc>
        <w:tc>
          <w:tcPr>
            <w:tcW w:w="11913" w:type="dxa"/>
            <w:gridSpan w:val="12"/>
          </w:tcPr>
          <w:p w14:paraId="28F94530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bekerjasama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memiliki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kepekaan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sosial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serta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kepedulian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terhadap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masyarakat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lingkungan</w:t>
            </w:r>
            <w:proofErr w:type="spellEnd"/>
          </w:p>
        </w:tc>
      </w:tr>
      <w:tr w:rsidR="008041F3" w14:paraId="6AC5B90A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19EBBE7E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3F7AF2F" w14:textId="77777777" w:rsidR="008041F3" w:rsidRPr="00FC3068" w:rsidRDefault="0000000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CPMK0202</w:t>
            </w:r>
          </w:p>
        </w:tc>
        <w:tc>
          <w:tcPr>
            <w:tcW w:w="11913" w:type="dxa"/>
            <w:gridSpan w:val="12"/>
          </w:tcPr>
          <w:p w14:paraId="50085585" w14:textId="5CBF733A" w:rsidR="008041F3" w:rsidRPr="00FC3068" w:rsidRDefault="0000000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Menunjukkan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sikap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profesion</w:t>
            </w:r>
            <w:proofErr w:type="spellEnd"/>
            <w:r w:rsidR="00555458" w:rsidRPr="00FC3068">
              <w:rPr>
                <w:rFonts w:asciiTheme="minorHAnsi" w:eastAsia="Calibri" w:hAnsiTheme="minorHAnsi" w:cstheme="minorHAnsi"/>
                <w:sz w:val="22"/>
                <w:szCs w:val="22"/>
                <w:lang w:val="id-ID"/>
              </w:rPr>
              <w:t>a</w:t>
            </w:r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l dan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bertanggungjawab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atas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pekerjaan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bidang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pendidikan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bahasa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dan sastra Indonesia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secara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mandiri</w:t>
            </w:r>
            <w:proofErr w:type="spellEnd"/>
          </w:p>
        </w:tc>
      </w:tr>
      <w:tr w:rsidR="00555458" w14:paraId="2581AE5D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3E5899C9" w14:textId="77777777" w:rsidR="00555458" w:rsidRDefault="00555458" w:rsidP="00555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8109640" w14:textId="7409430C" w:rsidR="00555458" w:rsidRPr="00FC3068" w:rsidRDefault="00555458" w:rsidP="0055545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CPMK0303</w:t>
            </w:r>
          </w:p>
        </w:tc>
        <w:tc>
          <w:tcPr>
            <w:tcW w:w="11913" w:type="dxa"/>
            <w:gridSpan w:val="12"/>
          </w:tcPr>
          <w:p w14:paraId="5F60F41C" w14:textId="225E0A03" w:rsidR="00555458" w:rsidRPr="00FC3068" w:rsidRDefault="00555458" w:rsidP="0055545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Menguasai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konsep-konsep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dasar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literasi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dalam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bidang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bahasa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sastradan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pendidikan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bahasa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dan sastra Indonesia</w:t>
            </w:r>
          </w:p>
        </w:tc>
      </w:tr>
      <w:tr w:rsidR="00555458" w14:paraId="251693FA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7B0AF79B" w14:textId="77777777" w:rsidR="00555458" w:rsidRDefault="00555458" w:rsidP="00555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EC9DCA2" w14:textId="0CB2E93D" w:rsidR="00555458" w:rsidRPr="00FC3068" w:rsidRDefault="00555458" w:rsidP="0055545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CPMK0304</w:t>
            </w:r>
          </w:p>
        </w:tc>
        <w:tc>
          <w:tcPr>
            <w:tcW w:w="11913" w:type="dxa"/>
            <w:gridSpan w:val="12"/>
          </w:tcPr>
          <w:p w14:paraId="51221F46" w14:textId="46AA7BF6" w:rsidR="00555458" w:rsidRPr="00FC3068" w:rsidRDefault="00555458" w:rsidP="0055545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Mampu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menerapkan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pemikiran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logis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kritis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kreatif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, visioner,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peduli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tangguh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inovatif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dalam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pengembangan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atau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implementasi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ilmu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pengetahuan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teknologi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, dan </w:t>
            </w:r>
            <w:proofErr w:type="spellStart"/>
            <w:proofErr w:type="gram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industri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 yang</w:t>
            </w:r>
            <w:proofErr w:type="gram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memperhatikan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nilai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humaniora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yang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sesuai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dengan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bidang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keahliannya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untuk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berperan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sebagai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warga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dunia yang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berwawasan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global di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kehidupan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bermasyarakat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041F3" w14:paraId="363638E8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6E37A59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7D8DF3B" w14:textId="685080E9" w:rsidR="008041F3" w:rsidRPr="00FC3068" w:rsidRDefault="00ED56F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id-ID"/>
              </w:rPr>
            </w:pPr>
            <w:r w:rsidRPr="00FC3068">
              <w:rPr>
                <w:rFonts w:asciiTheme="minorHAnsi" w:eastAsia="Calibri" w:hAnsiTheme="minorHAnsi" w:cstheme="minorHAnsi"/>
                <w:sz w:val="22"/>
                <w:szCs w:val="22"/>
                <w:lang w:val="id-ID"/>
              </w:rPr>
              <w:t>CPMK0601</w:t>
            </w:r>
          </w:p>
        </w:tc>
        <w:tc>
          <w:tcPr>
            <w:tcW w:w="11913" w:type="dxa"/>
            <w:gridSpan w:val="12"/>
          </w:tcPr>
          <w:p w14:paraId="05F8D5FF" w14:textId="1542E355" w:rsidR="008041F3" w:rsidRPr="00FC3068" w:rsidRDefault="00ED56F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Menguasai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konsep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karya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tulis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ilmiah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sesuai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pedoman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ejaan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yang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berlaku</w:t>
            </w:r>
            <w:proofErr w:type="spellEnd"/>
          </w:p>
        </w:tc>
      </w:tr>
      <w:tr w:rsidR="008041F3" w14:paraId="116EDEFF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5E962250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0AF2FB4" w14:textId="4EDF98FC" w:rsidR="008041F3" w:rsidRPr="00FC3068" w:rsidRDefault="00ED56F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id-ID"/>
              </w:rPr>
            </w:pPr>
            <w:r w:rsidRPr="00FC3068">
              <w:rPr>
                <w:rFonts w:asciiTheme="minorHAnsi" w:eastAsia="Calibri" w:hAnsiTheme="minorHAnsi" w:cstheme="minorHAnsi"/>
                <w:sz w:val="22"/>
                <w:szCs w:val="22"/>
                <w:lang w:val="id-ID"/>
              </w:rPr>
              <w:t>CPMK0605</w:t>
            </w:r>
          </w:p>
        </w:tc>
        <w:tc>
          <w:tcPr>
            <w:tcW w:w="11913" w:type="dxa"/>
            <w:gridSpan w:val="12"/>
          </w:tcPr>
          <w:p w14:paraId="1BC5E1A9" w14:textId="3CCEE68F" w:rsidR="008041F3" w:rsidRPr="00FC3068" w:rsidRDefault="00ED56F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Menguasai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keterampilan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berliterasi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bidang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bahasa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dan sastra;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terampil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berbicara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menyimak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membaca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mermisa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menulis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mempresentasikan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mempraktikkan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dan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mengapresiasi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kegiatan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berbahasa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bersastra</w:t>
            </w:r>
            <w:proofErr w:type="spellEnd"/>
          </w:p>
        </w:tc>
      </w:tr>
      <w:tr w:rsidR="008041F3" w14:paraId="66DEEE5A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79EBAA9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0FC10EF" w14:textId="7D0D44F1" w:rsidR="008041F3" w:rsidRPr="00FC3068" w:rsidRDefault="00ED56F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id-ID"/>
              </w:rPr>
            </w:pPr>
            <w:r w:rsidRPr="00FC3068">
              <w:rPr>
                <w:rFonts w:asciiTheme="minorHAnsi" w:eastAsia="Calibri" w:hAnsiTheme="minorHAnsi" w:cstheme="minorHAnsi"/>
                <w:sz w:val="22"/>
                <w:szCs w:val="22"/>
                <w:lang w:val="id-ID"/>
              </w:rPr>
              <w:t>CPMK0702</w:t>
            </w:r>
          </w:p>
        </w:tc>
        <w:tc>
          <w:tcPr>
            <w:tcW w:w="11913" w:type="dxa"/>
            <w:gridSpan w:val="12"/>
          </w:tcPr>
          <w:p w14:paraId="412295F0" w14:textId="1C739841" w:rsidR="008041F3" w:rsidRPr="00FC3068" w:rsidRDefault="00ED56F7" w:rsidP="00FC306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Cakap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terampil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dalam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praktik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kebahasaan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kesastraan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baik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secara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mandiri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maupun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kelompok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dengan</w:t>
            </w:r>
            <w:proofErr w:type="spellEnd"/>
            <w:proofErr w:type="gram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penuh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tanggung</w:t>
            </w:r>
            <w:proofErr w:type="spellEnd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eastAsia="Calibri" w:hAnsiTheme="minorHAnsi" w:cstheme="minorHAnsi"/>
                <w:sz w:val="22"/>
                <w:szCs w:val="22"/>
              </w:rPr>
              <w:t>jawab</w:t>
            </w:r>
            <w:proofErr w:type="spellEnd"/>
          </w:p>
        </w:tc>
      </w:tr>
      <w:tr w:rsidR="00FC3068" w14:paraId="7E64509F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3FAE5B12" w14:textId="77777777" w:rsidR="00FC3068" w:rsidRDefault="00FC3068" w:rsidP="00FC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EE89370" w14:textId="5669388B" w:rsidR="00FC3068" w:rsidRPr="00FC3068" w:rsidRDefault="00FC3068" w:rsidP="00FC306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CPMK1002</w:t>
            </w:r>
          </w:p>
        </w:tc>
        <w:tc>
          <w:tcPr>
            <w:tcW w:w="11913" w:type="dxa"/>
            <w:gridSpan w:val="12"/>
          </w:tcPr>
          <w:p w14:paraId="5B6CF79E" w14:textId="1DAB1134" w:rsidR="00FC3068" w:rsidRPr="00FC3068" w:rsidRDefault="00FC3068" w:rsidP="00FC306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Mampu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melakukan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pencarian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informasi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menggunakan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teknologi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informasi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yang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luas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pada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satu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issue yang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diberikan</w:t>
            </w:r>
            <w:proofErr w:type="spellEnd"/>
          </w:p>
        </w:tc>
      </w:tr>
      <w:tr w:rsidR="00FC3068" w14:paraId="2906BE48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5692E1EB" w14:textId="77777777" w:rsidR="00FC3068" w:rsidRDefault="00FC3068" w:rsidP="00FC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F1DC98" w14:textId="688455B6" w:rsidR="00FC3068" w:rsidRPr="00FC3068" w:rsidRDefault="00FC3068" w:rsidP="00FC306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CPMK1004</w:t>
            </w:r>
          </w:p>
        </w:tc>
        <w:tc>
          <w:tcPr>
            <w:tcW w:w="11913" w:type="dxa"/>
            <w:gridSpan w:val="12"/>
          </w:tcPr>
          <w:p w14:paraId="68A8A675" w14:textId="37D90A79" w:rsidR="00FC3068" w:rsidRPr="00FC3068" w:rsidRDefault="00FC3068" w:rsidP="00FC306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Mampu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mendokumentasikan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menyimpan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mengamankan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, dan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menemukan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kembali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data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untuk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menjamin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kesahihan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mencegah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plagiasi</w:t>
            </w:r>
            <w:proofErr w:type="spellEnd"/>
          </w:p>
        </w:tc>
      </w:tr>
      <w:tr w:rsidR="00FC3068" w14:paraId="179A402E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02BE9997" w14:textId="77777777" w:rsidR="00FC3068" w:rsidRDefault="00FC3068" w:rsidP="00FC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16E9A1" w14:textId="238D1267" w:rsidR="00FC3068" w:rsidRPr="00FC3068" w:rsidRDefault="00FC3068" w:rsidP="00FC306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CPMK1102</w:t>
            </w:r>
          </w:p>
        </w:tc>
        <w:tc>
          <w:tcPr>
            <w:tcW w:w="11913" w:type="dxa"/>
            <w:gridSpan w:val="12"/>
          </w:tcPr>
          <w:p w14:paraId="3B0DB309" w14:textId="7607B429" w:rsidR="00FC3068" w:rsidRPr="00FC3068" w:rsidRDefault="00FC3068" w:rsidP="00FC306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Menguasai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tata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cara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penulisan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ilmiah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dengan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standar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American Psychological Association (APA) dan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mengikuti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prinsip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etika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profesi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kode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etik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dalam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penyusunan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Karya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Akhir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melalui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>Aplikasi</w:t>
            </w:r>
            <w:proofErr w:type="spellEnd"/>
            <w:r w:rsidRPr="00FC3068">
              <w:rPr>
                <w:rFonts w:asciiTheme="minorHAnsi" w:hAnsiTheme="minorHAnsi" w:cstheme="minorHAnsi"/>
                <w:sz w:val="22"/>
                <w:szCs w:val="22"/>
              </w:rPr>
              <w:t xml:space="preserve"> dan Manual</w:t>
            </w:r>
          </w:p>
        </w:tc>
      </w:tr>
      <w:tr w:rsidR="008041F3" w14:paraId="227AEF6C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7D337C58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0" w:type="dxa"/>
            <w:gridSpan w:val="4"/>
            <w:shd w:val="clear" w:color="auto" w:fill="D9D9D9"/>
          </w:tcPr>
          <w:p w14:paraId="3B364191" w14:textId="77777777" w:rsidR="008041F3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Kemampuan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akhir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tiap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tahapan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belajar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(Sub-CPMK)</w:t>
            </w:r>
          </w:p>
        </w:tc>
        <w:tc>
          <w:tcPr>
            <w:tcW w:w="7663" w:type="dxa"/>
            <w:gridSpan w:val="9"/>
          </w:tcPr>
          <w:p w14:paraId="2B7E2C6C" w14:textId="77777777" w:rsidR="008041F3" w:rsidRDefault="008041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3E1AF692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613FC0F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DA0563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Sub-CPMK1</w:t>
            </w:r>
          </w:p>
        </w:tc>
        <w:tc>
          <w:tcPr>
            <w:tcW w:w="11913" w:type="dxa"/>
            <w:gridSpan w:val="12"/>
          </w:tcPr>
          <w:p w14:paraId="780DA25E" w14:textId="19E14DDB" w:rsidR="008041F3" w:rsidRPr="006E5AF7" w:rsidRDefault="001A469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Kemampuan untuk memahami ruang lingkup morfologi (pembentukan kata ) dalam bahasa Indonesia</w:t>
            </w:r>
          </w:p>
        </w:tc>
      </w:tr>
      <w:tr w:rsidR="00812FFC" w14:paraId="12CA055E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54266B72" w14:textId="77777777" w:rsidR="00812FFC" w:rsidRDefault="00812FFC" w:rsidP="00812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0F4D36C" w14:textId="5AB8FC15" w:rsidR="00812FFC" w:rsidRDefault="00812FFC" w:rsidP="00812FF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Sub-CPMK2</w:t>
            </w:r>
          </w:p>
        </w:tc>
        <w:tc>
          <w:tcPr>
            <w:tcW w:w="11913" w:type="dxa"/>
            <w:gridSpan w:val="12"/>
          </w:tcPr>
          <w:p w14:paraId="2B5FBC5D" w14:textId="018C71CB" w:rsidR="00812FFC" w:rsidRPr="00377F86" w:rsidRDefault="00812FFC" w:rsidP="00812FF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Kemampuan untuk mengidentifikasi kelas kata dalam bahasa Indonesia</w:t>
            </w:r>
          </w:p>
        </w:tc>
      </w:tr>
      <w:tr w:rsidR="00812FFC" w14:paraId="00053236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2B7213C9" w14:textId="77777777" w:rsidR="00812FFC" w:rsidRDefault="00812FFC" w:rsidP="00812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26DCA34" w14:textId="05AB95D0" w:rsidR="00812FFC" w:rsidRDefault="00812FFC" w:rsidP="00812FF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Sub-CPMK3</w:t>
            </w:r>
          </w:p>
        </w:tc>
        <w:tc>
          <w:tcPr>
            <w:tcW w:w="11913" w:type="dxa"/>
            <w:gridSpan w:val="12"/>
          </w:tcPr>
          <w:p w14:paraId="58F311F8" w14:textId="3A7B9BEF" w:rsidR="00812FFC" w:rsidRPr="006E5AF7" w:rsidRDefault="00812FFC" w:rsidP="00812FF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377F86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Kemampuan untuk 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memahami proses morfologis kata dalam bahasa Indonesia</w:t>
            </w:r>
          </w:p>
        </w:tc>
      </w:tr>
      <w:tr w:rsidR="00812FFC" w14:paraId="2B63802B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6263F04C" w14:textId="77777777" w:rsidR="00812FFC" w:rsidRDefault="00812FFC" w:rsidP="00812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F0673AC" w14:textId="229EFA6C" w:rsidR="00812FFC" w:rsidRDefault="00812FFC" w:rsidP="00812FF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Sub-CPMK4</w:t>
            </w:r>
          </w:p>
        </w:tc>
        <w:tc>
          <w:tcPr>
            <w:tcW w:w="11913" w:type="dxa"/>
            <w:gridSpan w:val="12"/>
          </w:tcPr>
          <w:p w14:paraId="25904994" w14:textId="1039AC79" w:rsidR="00812FFC" w:rsidRPr="006E5AF7" w:rsidRDefault="00812FFC" w:rsidP="00812FF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377F86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Kemampuan untuk 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memahami proses morfofonemis dalam pembentukan kata bahasa Indonesia</w:t>
            </w:r>
          </w:p>
        </w:tc>
      </w:tr>
      <w:tr w:rsidR="00812FFC" w14:paraId="36C0CEFD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2338BD73" w14:textId="77777777" w:rsidR="00812FFC" w:rsidRDefault="00812FFC" w:rsidP="00812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2C8B7B9" w14:textId="47F9BB01" w:rsidR="00812FFC" w:rsidRDefault="00812FFC" w:rsidP="00812FF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Sub-CPMK5</w:t>
            </w:r>
          </w:p>
        </w:tc>
        <w:tc>
          <w:tcPr>
            <w:tcW w:w="11913" w:type="dxa"/>
            <w:gridSpan w:val="12"/>
          </w:tcPr>
          <w:p w14:paraId="793D10F7" w14:textId="3FD5C44F" w:rsidR="00812FFC" w:rsidRPr="006E5AF7" w:rsidRDefault="00812FFC" w:rsidP="00812FF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377F86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Kemampuan untuk 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memahami proses afiksasi pada kata bahasa Indonesia</w:t>
            </w:r>
          </w:p>
        </w:tc>
      </w:tr>
      <w:tr w:rsidR="00812FFC" w14:paraId="143B47AC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1DD1921C" w14:textId="77777777" w:rsidR="00812FFC" w:rsidRDefault="00812FFC" w:rsidP="00812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DEF99E" w14:textId="5287F0ED" w:rsidR="00812FFC" w:rsidRDefault="00812FFC" w:rsidP="00812FF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Sub-CPMK6</w:t>
            </w:r>
          </w:p>
        </w:tc>
        <w:tc>
          <w:tcPr>
            <w:tcW w:w="11913" w:type="dxa"/>
            <w:gridSpan w:val="12"/>
          </w:tcPr>
          <w:p w14:paraId="041AD3C8" w14:textId="4D49B39E" w:rsidR="00812FFC" w:rsidRPr="006E5AF7" w:rsidRDefault="00812FFC" w:rsidP="00812FF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377F86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Kemampuan untuk 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memahami proses reduplikasi pada kata bahasa Indonesia</w:t>
            </w:r>
          </w:p>
        </w:tc>
      </w:tr>
      <w:tr w:rsidR="00812FFC" w14:paraId="32552400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413944CF" w14:textId="77777777" w:rsidR="00812FFC" w:rsidRDefault="00812FFC" w:rsidP="00812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D11A34C" w14:textId="44328C97" w:rsidR="00812FFC" w:rsidRDefault="00812FFC" w:rsidP="00812FF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Sub-CPMK7</w:t>
            </w:r>
          </w:p>
        </w:tc>
        <w:tc>
          <w:tcPr>
            <w:tcW w:w="11913" w:type="dxa"/>
            <w:gridSpan w:val="12"/>
          </w:tcPr>
          <w:p w14:paraId="38B27C3E" w14:textId="1763AD75" w:rsidR="00812FFC" w:rsidRPr="006E5AF7" w:rsidRDefault="00812FFC" w:rsidP="00812FF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377F86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Kemampuan untuk 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memahami proses komposisi pada kata bahasa Indonesia</w:t>
            </w:r>
          </w:p>
        </w:tc>
      </w:tr>
      <w:tr w:rsidR="00812FFC" w14:paraId="2ACB65BE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0752E6CD" w14:textId="77777777" w:rsidR="00812FFC" w:rsidRDefault="00812FFC" w:rsidP="00812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26CEEF0" w14:textId="6248442F" w:rsidR="00812FFC" w:rsidRDefault="00812FFC" w:rsidP="00812FF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Sub-CPMK8</w:t>
            </w:r>
          </w:p>
        </w:tc>
        <w:tc>
          <w:tcPr>
            <w:tcW w:w="11913" w:type="dxa"/>
            <w:gridSpan w:val="12"/>
          </w:tcPr>
          <w:p w14:paraId="781723F5" w14:textId="2FB5CE04" w:rsidR="00812FFC" w:rsidRPr="006E5AF7" w:rsidRDefault="00812FFC" w:rsidP="00812FF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377F86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Kemampuan untuk 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memahami proses abreviasi dan akronimisasi pada kata bahasa Indonesia</w:t>
            </w:r>
          </w:p>
        </w:tc>
      </w:tr>
      <w:tr w:rsidR="00812FFC" w14:paraId="5C7A2AAD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580AE7B0" w14:textId="77777777" w:rsidR="00812FFC" w:rsidRDefault="00812FFC" w:rsidP="00812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5673796" w14:textId="7254E7E0" w:rsidR="00812FFC" w:rsidRPr="00812FFC" w:rsidRDefault="00812FFC" w:rsidP="00812FF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9</w:t>
            </w:r>
          </w:p>
        </w:tc>
        <w:tc>
          <w:tcPr>
            <w:tcW w:w="11913" w:type="dxa"/>
            <w:gridSpan w:val="12"/>
          </w:tcPr>
          <w:p w14:paraId="53CC3781" w14:textId="74AFD5B4" w:rsidR="00812FFC" w:rsidRPr="008F627D" w:rsidRDefault="00812FFC" w:rsidP="00812FF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377F86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Kemampuan untuk 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mengidentifikasi proses morfologis pada kata-kata bahasa Indonesia yang ditemukan dalam kegiatan berbahasa sehari-hari, serta menyusunnya dalam sebuah laporan ilmiah. </w:t>
            </w:r>
          </w:p>
        </w:tc>
      </w:tr>
      <w:tr w:rsidR="00812FFC" w14:paraId="57483050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0FECECAE" w14:textId="77777777" w:rsidR="00812FFC" w:rsidRDefault="00812FFC" w:rsidP="00812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0" w:type="dxa"/>
            <w:gridSpan w:val="4"/>
            <w:shd w:val="clear" w:color="auto" w:fill="BFBFBF"/>
          </w:tcPr>
          <w:p w14:paraId="0F4088AF" w14:textId="77777777" w:rsidR="00812FFC" w:rsidRDefault="00812FFC" w:rsidP="00812FF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Korelasi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CPL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terhadap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Sub-CPMK</w:t>
            </w:r>
          </w:p>
        </w:tc>
        <w:tc>
          <w:tcPr>
            <w:tcW w:w="7663" w:type="dxa"/>
            <w:gridSpan w:val="9"/>
          </w:tcPr>
          <w:p w14:paraId="39C86144" w14:textId="77777777" w:rsidR="00812FFC" w:rsidRDefault="00812FFC" w:rsidP="00812FF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12FFC" w14:paraId="04405221" w14:textId="77777777" w:rsidTr="005D604D">
        <w:tc>
          <w:tcPr>
            <w:tcW w:w="2266" w:type="dxa"/>
            <w:gridSpan w:val="2"/>
            <w:shd w:val="clear" w:color="auto" w:fill="auto"/>
          </w:tcPr>
          <w:p w14:paraId="07725943" w14:textId="77777777" w:rsidR="00812FFC" w:rsidRDefault="00812FFC" w:rsidP="00812FF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473" w:type="dxa"/>
            <w:gridSpan w:val="13"/>
          </w:tcPr>
          <w:tbl>
            <w:tblPr>
              <w:tblStyle w:val="a0"/>
              <w:tblW w:w="11397" w:type="dxa"/>
              <w:tblBorders>
                <w:top w:val="single" w:sz="4" w:space="0" w:color="95B3D7"/>
                <w:left w:val="single" w:sz="4" w:space="0" w:color="95B3D7"/>
                <w:bottom w:val="single" w:sz="4" w:space="0" w:color="95B3D7"/>
                <w:right w:val="single" w:sz="4" w:space="0" w:color="95B3D7"/>
                <w:insideH w:val="single" w:sz="4" w:space="0" w:color="95B3D7"/>
                <w:insideV w:val="single" w:sz="4" w:space="0" w:color="95B3D7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91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812FFC" w14:paraId="3945B4BC" w14:textId="6A4A605D" w:rsidTr="00812FFC">
              <w:tc>
                <w:tcPr>
                  <w:tcW w:w="1191" w:type="dxa"/>
                </w:tcPr>
                <w:p w14:paraId="2F3AD7CA" w14:textId="77777777" w:rsidR="00812FFC" w:rsidRDefault="00812FFC" w:rsidP="00812FFC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F753FC3" w14:textId="77777777" w:rsidR="00812FFC" w:rsidRDefault="00812FFC" w:rsidP="00812FFC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Sub-CPMK1</w:t>
                  </w:r>
                </w:p>
              </w:tc>
              <w:tc>
                <w:tcPr>
                  <w:tcW w:w="1134" w:type="dxa"/>
                </w:tcPr>
                <w:p w14:paraId="501C24CF" w14:textId="77777777" w:rsidR="00812FFC" w:rsidRDefault="00812FFC" w:rsidP="00812FFC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Sub-CPMK2</w:t>
                  </w:r>
                </w:p>
              </w:tc>
              <w:tc>
                <w:tcPr>
                  <w:tcW w:w="1134" w:type="dxa"/>
                </w:tcPr>
                <w:p w14:paraId="62BCF489" w14:textId="77777777" w:rsidR="00812FFC" w:rsidRDefault="00812FFC" w:rsidP="00812FFC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Sub-CPMK3</w:t>
                  </w:r>
                </w:p>
              </w:tc>
              <w:tc>
                <w:tcPr>
                  <w:tcW w:w="1134" w:type="dxa"/>
                </w:tcPr>
                <w:p w14:paraId="05FE15B9" w14:textId="77777777" w:rsidR="00812FFC" w:rsidRDefault="00812FFC" w:rsidP="00812FFC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Sub-CPMK4</w:t>
                  </w:r>
                </w:p>
              </w:tc>
              <w:tc>
                <w:tcPr>
                  <w:tcW w:w="1134" w:type="dxa"/>
                </w:tcPr>
                <w:p w14:paraId="7F940789" w14:textId="77777777" w:rsidR="00812FFC" w:rsidRDefault="00812FFC" w:rsidP="00812FFC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Sub-CPMK5</w:t>
                  </w:r>
                </w:p>
              </w:tc>
              <w:tc>
                <w:tcPr>
                  <w:tcW w:w="1134" w:type="dxa"/>
                </w:tcPr>
                <w:p w14:paraId="6CF20ED9" w14:textId="77777777" w:rsidR="00812FFC" w:rsidRDefault="00812FFC" w:rsidP="00812FFC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Sub-CPMK6</w:t>
                  </w:r>
                </w:p>
              </w:tc>
              <w:tc>
                <w:tcPr>
                  <w:tcW w:w="1134" w:type="dxa"/>
                </w:tcPr>
                <w:p w14:paraId="1D30933F" w14:textId="77777777" w:rsidR="00812FFC" w:rsidRDefault="00812FFC" w:rsidP="00812FFC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Sub-CPMK7</w:t>
                  </w:r>
                </w:p>
              </w:tc>
              <w:tc>
                <w:tcPr>
                  <w:tcW w:w="1134" w:type="dxa"/>
                </w:tcPr>
                <w:p w14:paraId="6B8D8777" w14:textId="77777777" w:rsidR="00812FFC" w:rsidRDefault="00812FFC" w:rsidP="00812FFC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Sub-CPMK8</w:t>
                  </w:r>
                </w:p>
              </w:tc>
              <w:tc>
                <w:tcPr>
                  <w:tcW w:w="1134" w:type="dxa"/>
                </w:tcPr>
                <w:p w14:paraId="70F00A63" w14:textId="203CFEF6" w:rsidR="00812FFC" w:rsidRPr="00812FFC" w:rsidRDefault="00812FFC" w:rsidP="00812FFC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9</w:t>
                  </w:r>
                </w:p>
              </w:tc>
            </w:tr>
            <w:tr w:rsidR="00812FFC" w14:paraId="07ABC4A7" w14:textId="6F567E9E" w:rsidTr="00812FFC">
              <w:tc>
                <w:tcPr>
                  <w:tcW w:w="1191" w:type="dxa"/>
                </w:tcPr>
                <w:p w14:paraId="42336A36" w14:textId="20CBBF4D" w:rsidR="00812FFC" w:rsidRDefault="00812FFC" w:rsidP="00812FFC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 xml:space="preserve">L 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497E7242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F2233F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E3EF67C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082E1A5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8172E50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C5895D1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D7867AB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F2DBE99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C166619" w14:textId="6B678D89" w:rsidR="00812FFC" w:rsidRDefault="00812FFC" w:rsidP="00812FFC">
                  <w:pPr>
                    <w:jc w:val="center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812FFC" w14:paraId="26BE29A5" w14:textId="2D1A1A7A" w:rsidTr="00812FFC">
              <w:tc>
                <w:tcPr>
                  <w:tcW w:w="1191" w:type="dxa"/>
                </w:tcPr>
                <w:p w14:paraId="63A3F52F" w14:textId="1FD53031" w:rsidR="00812FFC" w:rsidRDefault="00812FFC" w:rsidP="00812FFC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 xml:space="preserve">L 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240206F5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CD1BAA5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4F23D63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C29B2BE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6BAEA34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BB7BC28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2BA409F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E4DD16E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ACD7979" w14:textId="7EADB727" w:rsidR="00812FFC" w:rsidRDefault="00812FFC" w:rsidP="00812FFC">
                  <w:pPr>
                    <w:jc w:val="center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812FFC" w14:paraId="2914FC67" w14:textId="24814FB9" w:rsidTr="00812FFC">
              <w:tc>
                <w:tcPr>
                  <w:tcW w:w="1191" w:type="dxa"/>
                </w:tcPr>
                <w:p w14:paraId="6850727C" w14:textId="049C0FE1" w:rsidR="00812FFC" w:rsidRDefault="00812FFC" w:rsidP="00812FFC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 3</w:t>
                  </w:r>
                </w:p>
              </w:tc>
              <w:tc>
                <w:tcPr>
                  <w:tcW w:w="1134" w:type="dxa"/>
                </w:tcPr>
                <w:p w14:paraId="7144ED30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C4C4B16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E9868D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ADB96EE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39FBC9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C7D00E5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9837D9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4A32D9C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5881AB6" w14:textId="69585312" w:rsidR="00812FFC" w:rsidRDefault="00812FFC" w:rsidP="00812FFC">
                  <w:pPr>
                    <w:jc w:val="center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812FFC" w14:paraId="41F3DB78" w14:textId="0B846511" w:rsidTr="00812FFC">
              <w:tc>
                <w:tcPr>
                  <w:tcW w:w="1191" w:type="dxa"/>
                </w:tcPr>
                <w:p w14:paraId="1CDADE2F" w14:textId="17E94B86" w:rsidR="00812FFC" w:rsidRPr="008F627D" w:rsidRDefault="00812FFC" w:rsidP="00812FFC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 6</w:t>
                  </w:r>
                </w:p>
              </w:tc>
              <w:tc>
                <w:tcPr>
                  <w:tcW w:w="1134" w:type="dxa"/>
                </w:tcPr>
                <w:p w14:paraId="138A6BE5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59FA39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6E121DD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DD0E3A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C7792F9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24E345E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D3BF927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D22283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8C03AE9" w14:textId="7C77B5C6" w:rsidR="00812FFC" w:rsidRDefault="00812FFC" w:rsidP="00812FFC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812FFC" w14:paraId="4BA1BE22" w14:textId="59A1D06A" w:rsidTr="00812FFC">
              <w:tc>
                <w:tcPr>
                  <w:tcW w:w="1191" w:type="dxa"/>
                </w:tcPr>
                <w:p w14:paraId="43376E2C" w14:textId="6C032460" w:rsidR="00812FFC" w:rsidRPr="008F627D" w:rsidRDefault="00812FFC" w:rsidP="00812FFC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 7</w:t>
                  </w:r>
                </w:p>
              </w:tc>
              <w:tc>
                <w:tcPr>
                  <w:tcW w:w="1134" w:type="dxa"/>
                </w:tcPr>
                <w:p w14:paraId="408A772F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B0B20D1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4F6A421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503544A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BC56D9A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00A9B2A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1EF7B98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B6527D3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B24575C" w14:textId="17855DC6" w:rsidR="00812FFC" w:rsidRDefault="00812FFC" w:rsidP="00812FFC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812FFC" w14:paraId="0470503E" w14:textId="3FBB3C3F" w:rsidTr="00812FFC">
              <w:tc>
                <w:tcPr>
                  <w:tcW w:w="1191" w:type="dxa"/>
                </w:tcPr>
                <w:p w14:paraId="1707F6C5" w14:textId="37CADB37" w:rsidR="00812FFC" w:rsidRPr="008F627D" w:rsidRDefault="00812FFC" w:rsidP="00812FFC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 xml:space="preserve">L 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1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2792A3EE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FA7BC6D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0F468B5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B61A9B1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CB7BF25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2CD219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84D2E4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C9B2516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29A1A74" w14:textId="726B3DAF" w:rsidR="00812FFC" w:rsidRDefault="00812FFC" w:rsidP="00812FFC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812FFC" w14:paraId="703543BF" w14:textId="47EB0D81" w:rsidTr="00812FFC">
              <w:tc>
                <w:tcPr>
                  <w:tcW w:w="1191" w:type="dxa"/>
                </w:tcPr>
                <w:p w14:paraId="63C31138" w14:textId="5C6A8340" w:rsidR="00812FFC" w:rsidRPr="008F627D" w:rsidRDefault="00812FFC" w:rsidP="00812FFC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 11</w:t>
                  </w:r>
                </w:p>
              </w:tc>
              <w:tc>
                <w:tcPr>
                  <w:tcW w:w="1134" w:type="dxa"/>
                </w:tcPr>
                <w:p w14:paraId="4D78821C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324542D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3BDFA52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A38E990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46527FC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7BBACE3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5E45F19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5212BBB" w14:textId="77777777" w:rsidR="00812FFC" w:rsidRDefault="00812FFC" w:rsidP="00812FFC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9CC9497" w14:textId="172A4ABA" w:rsidR="00812FFC" w:rsidRDefault="00812FFC" w:rsidP="00812FFC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</w:tbl>
          <w:p w14:paraId="05F43274" w14:textId="77777777" w:rsidR="00812FFC" w:rsidRDefault="00812FFC" w:rsidP="00812FF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12FFC" w14:paraId="6A509CD4" w14:textId="77777777" w:rsidTr="005D604D">
        <w:trPr>
          <w:trHeight w:val="345"/>
        </w:trPr>
        <w:tc>
          <w:tcPr>
            <w:tcW w:w="2266" w:type="dxa"/>
            <w:gridSpan w:val="2"/>
            <w:shd w:val="clear" w:color="auto" w:fill="auto"/>
          </w:tcPr>
          <w:p w14:paraId="329B6221" w14:textId="77777777" w:rsidR="00812FFC" w:rsidRDefault="00812FFC" w:rsidP="00812FF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Deskripsi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Singkat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3473" w:type="dxa"/>
            <w:gridSpan w:val="13"/>
          </w:tcPr>
          <w:p w14:paraId="22FD4BC5" w14:textId="7FD87BF7" w:rsidR="00812FFC" w:rsidRPr="001A469F" w:rsidRDefault="00812FFC" w:rsidP="00812FF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id-ID"/>
              </w:rPr>
              <w:t xml:space="preserve">Mata uliah Morfologi Bahasa Indonesia merupakan MK Wajib dengan bobot 2 sks. Pada MK ini, mahasiswa diharapkan memiliki kemampuan memahami proses pembentukan kata dalam bahasa Indonesia dan perubahan makna kata akibat proses pembentukan tersebut. </w:t>
            </w:r>
          </w:p>
        </w:tc>
      </w:tr>
      <w:tr w:rsidR="00812FFC" w14:paraId="0FF6FF60" w14:textId="770F40C6" w:rsidTr="005D604D">
        <w:trPr>
          <w:trHeight w:val="345"/>
        </w:trPr>
        <w:tc>
          <w:tcPr>
            <w:tcW w:w="2266" w:type="dxa"/>
            <w:gridSpan w:val="2"/>
            <w:shd w:val="clear" w:color="auto" w:fill="auto"/>
          </w:tcPr>
          <w:p w14:paraId="319D702C" w14:textId="77777777" w:rsidR="00812FFC" w:rsidRDefault="00812FFC" w:rsidP="00812FF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Bahan Kajian: Materi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6673" w:type="dxa"/>
            <w:gridSpan w:val="5"/>
            <w:tcBorders>
              <w:right w:val="single" w:sz="4" w:space="0" w:color="auto"/>
            </w:tcBorders>
          </w:tcPr>
          <w:p w14:paraId="46131E0E" w14:textId="77777777" w:rsidR="00812FFC" w:rsidRDefault="00812FFC" w:rsidP="00812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Ruang Lingkup Morfologi</w:t>
            </w:r>
          </w:p>
          <w:p w14:paraId="7CF0B02F" w14:textId="7FE3A3E6" w:rsidR="00812FFC" w:rsidRDefault="00812FFC" w:rsidP="00812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Kelas Kata dalam Bahasa Indonesia</w:t>
            </w:r>
          </w:p>
          <w:p w14:paraId="257B0A06" w14:textId="672B2328" w:rsidR="00812FFC" w:rsidRPr="001A469F" w:rsidRDefault="00812FFC" w:rsidP="00812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Proses Morfologi </w:t>
            </w:r>
          </w:p>
          <w:p w14:paraId="7FE504D3" w14:textId="0CF75B5D" w:rsidR="00812FFC" w:rsidRPr="00812FFC" w:rsidRDefault="00812FFC" w:rsidP="00812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Proses Morfofonemik</w:t>
            </w:r>
          </w:p>
        </w:tc>
        <w:tc>
          <w:tcPr>
            <w:tcW w:w="6800" w:type="dxa"/>
            <w:gridSpan w:val="8"/>
            <w:tcBorders>
              <w:left w:val="single" w:sz="4" w:space="0" w:color="auto"/>
            </w:tcBorders>
          </w:tcPr>
          <w:p w14:paraId="1E72A3AA" w14:textId="77777777" w:rsidR="00812FFC" w:rsidRDefault="00812FFC" w:rsidP="00812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Afiksasi </w:t>
            </w:r>
          </w:p>
          <w:p w14:paraId="4B579C52" w14:textId="6B2FA8FB" w:rsidR="00812FFC" w:rsidRDefault="00812FFC" w:rsidP="00812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Reduplikasi </w:t>
            </w:r>
          </w:p>
          <w:p w14:paraId="5ECE6C11" w14:textId="77777777" w:rsidR="00812FFC" w:rsidRDefault="00812FFC" w:rsidP="00812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Komposisi </w:t>
            </w:r>
          </w:p>
          <w:p w14:paraId="1F34E398" w14:textId="0A081F04" w:rsidR="00812FFC" w:rsidRPr="00812FFC" w:rsidRDefault="00812FFC" w:rsidP="00812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Abreviasi, Akronimisasi, Deviasi </w:t>
            </w:r>
          </w:p>
        </w:tc>
      </w:tr>
      <w:tr w:rsidR="00812FFC" w14:paraId="2A7264C2" w14:textId="76B2289A" w:rsidTr="005D604D">
        <w:tc>
          <w:tcPr>
            <w:tcW w:w="2266" w:type="dxa"/>
            <w:gridSpan w:val="2"/>
            <w:vMerge w:val="restart"/>
            <w:shd w:val="clear" w:color="auto" w:fill="auto"/>
          </w:tcPr>
          <w:p w14:paraId="11AFCEEF" w14:textId="77777777" w:rsidR="00812FFC" w:rsidRDefault="00812FFC" w:rsidP="00812FF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Pustaka</w:t>
            </w:r>
          </w:p>
        </w:tc>
        <w:tc>
          <w:tcPr>
            <w:tcW w:w="2375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14:paraId="20A25E20" w14:textId="77777777" w:rsidR="00812FFC" w:rsidRPr="000810D7" w:rsidRDefault="00812FFC" w:rsidP="00812FFC">
            <w:pPr>
              <w:ind w:left="26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gramStart"/>
            <w:r w:rsidRPr="000810D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Utama :</w:t>
            </w:r>
            <w:proofErr w:type="gramEnd"/>
          </w:p>
        </w:tc>
        <w:tc>
          <w:tcPr>
            <w:tcW w:w="11098" w:type="dxa"/>
            <w:gridSpan w:val="11"/>
            <w:tcBorders>
              <w:bottom w:val="single" w:sz="4" w:space="0" w:color="000000"/>
            </w:tcBorders>
          </w:tcPr>
          <w:p w14:paraId="2BCC9CE6" w14:textId="77777777" w:rsidR="00812FFC" w:rsidRPr="000810D7" w:rsidRDefault="00812FFC" w:rsidP="00812FFC">
            <w:pPr>
              <w:ind w:left="26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812FFC" w14:paraId="102FBD26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01902173" w14:textId="77777777" w:rsidR="00812FFC" w:rsidRDefault="00812FFC" w:rsidP="00812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473" w:type="dxa"/>
            <w:gridSpan w:val="13"/>
          </w:tcPr>
          <w:p w14:paraId="46510853" w14:textId="77777777" w:rsidR="00812FFC" w:rsidRPr="001A469F" w:rsidRDefault="00812FFC" w:rsidP="00812FFC">
            <w:pPr>
              <w:pStyle w:val="ListParagraph"/>
              <w:numPr>
                <w:ilvl w:val="0"/>
                <w:numId w:val="23"/>
              </w:numPr>
              <w:tabs>
                <w:tab w:val="left" w:pos="709"/>
              </w:tabs>
              <w:ind w:left="709" w:hanging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Arifin, E. </w:t>
            </w:r>
            <w:proofErr w:type="spellStart"/>
            <w:r>
              <w:t>Zanial</w:t>
            </w:r>
            <w:proofErr w:type="spellEnd"/>
            <w:r>
              <w:t xml:space="preserve"> dan </w:t>
            </w:r>
            <w:proofErr w:type="spellStart"/>
            <w:r>
              <w:t>Junaiyah</w:t>
            </w:r>
            <w:proofErr w:type="spellEnd"/>
            <w:r>
              <w:t xml:space="preserve"> H.M. 2009. </w:t>
            </w:r>
            <w:proofErr w:type="spellStart"/>
            <w:r>
              <w:t>Morfologi</w:t>
            </w:r>
            <w:proofErr w:type="spellEnd"/>
            <w:r>
              <w:t xml:space="preserve">: </w:t>
            </w:r>
            <w:proofErr w:type="spellStart"/>
            <w:r>
              <w:t>Bentuk</w:t>
            </w:r>
            <w:proofErr w:type="spellEnd"/>
            <w:r>
              <w:t xml:space="preserve">, </w:t>
            </w:r>
            <w:proofErr w:type="spellStart"/>
            <w:r>
              <w:t>Makna</w:t>
            </w:r>
            <w:proofErr w:type="spellEnd"/>
            <w:r>
              <w:t xml:space="preserve">, dan </w:t>
            </w:r>
            <w:proofErr w:type="spellStart"/>
            <w:r>
              <w:t>Fungsi</w:t>
            </w:r>
            <w:proofErr w:type="spellEnd"/>
            <w:r>
              <w:t xml:space="preserve">. Jakarta: </w:t>
            </w:r>
            <w:proofErr w:type="spellStart"/>
            <w:r>
              <w:t>Grasindo</w:t>
            </w:r>
            <w:proofErr w:type="spellEnd"/>
            <w:r>
              <w:t xml:space="preserve"> </w:t>
            </w:r>
          </w:p>
          <w:p w14:paraId="2B5AB782" w14:textId="77777777" w:rsidR="00812FFC" w:rsidRPr="001A469F" w:rsidRDefault="00812FFC" w:rsidP="00812FFC">
            <w:pPr>
              <w:pStyle w:val="ListParagraph"/>
              <w:numPr>
                <w:ilvl w:val="0"/>
                <w:numId w:val="23"/>
              </w:numPr>
              <w:tabs>
                <w:tab w:val="left" w:pos="709"/>
              </w:tabs>
              <w:ind w:left="709" w:hanging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t>Chaer</w:t>
            </w:r>
            <w:proofErr w:type="spellEnd"/>
            <w:r>
              <w:t xml:space="preserve">, Abdul. 2007. </w:t>
            </w:r>
            <w:proofErr w:type="spellStart"/>
            <w:r>
              <w:t>Linguistik</w:t>
            </w:r>
            <w:proofErr w:type="spellEnd"/>
            <w:r>
              <w:t xml:space="preserve"> Umum. Jakarta: </w:t>
            </w:r>
            <w:proofErr w:type="spellStart"/>
            <w:r>
              <w:t>Rineka</w:t>
            </w:r>
            <w:proofErr w:type="spellEnd"/>
            <w:r>
              <w:t xml:space="preserve"> Cipta. </w:t>
            </w:r>
          </w:p>
          <w:p w14:paraId="32D0AD57" w14:textId="77777777" w:rsidR="00812FFC" w:rsidRPr="001A469F" w:rsidRDefault="00812FFC" w:rsidP="00812FFC">
            <w:pPr>
              <w:pStyle w:val="ListParagraph"/>
              <w:numPr>
                <w:ilvl w:val="0"/>
                <w:numId w:val="23"/>
              </w:numPr>
              <w:tabs>
                <w:tab w:val="left" w:pos="709"/>
              </w:tabs>
              <w:ind w:left="709" w:hanging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t>Chaer</w:t>
            </w:r>
            <w:proofErr w:type="spellEnd"/>
            <w:r>
              <w:t xml:space="preserve">, Abdul. 2007. </w:t>
            </w:r>
            <w:proofErr w:type="spellStart"/>
            <w:r>
              <w:t>Morfologi</w:t>
            </w:r>
            <w:proofErr w:type="spellEnd"/>
            <w:r>
              <w:t xml:space="preserve"> Bahasa Indonesia. Jakarta: </w:t>
            </w:r>
            <w:proofErr w:type="spellStart"/>
            <w:r>
              <w:t>Rineka</w:t>
            </w:r>
            <w:proofErr w:type="spellEnd"/>
            <w:r>
              <w:t xml:space="preserve"> Cipta. </w:t>
            </w:r>
          </w:p>
          <w:p w14:paraId="27AF6E85" w14:textId="541B3518" w:rsidR="00812FFC" w:rsidRPr="000810D7" w:rsidRDefault="00812FFC" w:rsidP="00812FFC">
            <w:pPr>
              <w:pStyle w:val="ListParagraph"/>
              <w:numPr>
                <w:ilvl w:val="0"/>
                <w:numId w:val="23"/>
              </w:numPr>
              <w:tabs>
                <w:tab w:val="left" w:pos="709"/>
              </w:tabs>
              <w:ind w:left="709" w:hanging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t>Putrayasa</w:t>
            </w:r>
            <w:proofErr w:type="spellEnd"/>
            <w:r>
              <w:t xml:space="preserve">, Ida Bagus. 2003. Kajian </w:t>
            </w:r>
            <w:proofErr w:type="spellStart"/>
            <w:r>
              <w:t>Morfologi</w:t>
            </w:r>
            <w:proofErr w:type="spellEnd"/>
            <w:r>
              <w:t xml:space="preserve">. Jakarta: </w:t>
            </w:r>
            <w:proofErr w:type="spellStart"/>
            <w:r>
              <w:t>Eresco</w:t>
            </w:r>
            <w:proofErr w:type="spellEnd"/>
            <w:r>
              <w:t>.</w:t>
            </w:r>
          </w:p>
        </w:tc>
      </w:tr>
      <w:tr w:rsidR="00812FFC" w14:paraId="4C5549DF" w14:textId="77777777" w:rsidTr="005D604D">
        <w:tc>
          <w:tcPr>
            <w:tcW w:w="2266" w:type="dxa"/>
            <w:gridSpan w:val="2"/>
            <w:vMerge/>
            <w:shd w:val="clear" w:color="auto" w:fill="auto"/>
          </w:tcPr>
          <w:p w14:paraId="127807F4" w14:textId="77777777" w:rsidR="00812FFC" w:rsidRDefault="00812FFC" w:rsidP="00812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14:paraId="21D5CCC2" w14:textId="77777777" w:rsidR="00812FFC" w:rsidRPr="000810D7" w:rsidRDefault="00812FFC" w:rsidP="00812F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0810D7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Pendukung</w:t>
            </w:r>
            <w:proofErr w:type="spellEnd"/>
            <w:r w:rsidRPr="000810D7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1098" w:type="dxa"/>
            <w:gridSpan w:val="11"/>
            <w:tcBorders>
              <w:top w:val="single" w:sz="8" w:space="0" w:color="FFFFFF"/>
            </w:tcBorders>
          </w:tcPr>
          <w:p w14:paraId="221CF7A5" w14:textId="77777777" w:rsidR="00812FFC" w:rsidRPr="000810D7" w:rsidRDefault="00812FFC" w:rsidP="00812F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12FFC" w14:paraId="0777A487" w14:textId="77777777" w:rsidTr="00D15EC9">
        <w:trPr>
          <w:trHeight w:val="251"/>
        </w:trPr>
        <w:tc>
          <w:tcPr>
            <w:tcW w:w="2266" w:type="dxa"/>
            <w:gridSpan w:val="2"/>
            <w:vMerge/>
            <w:shd w:val="clear" w:color="auto" w:fill="auto"/>
          </w:tcPr>
          <w:p w14:paraId="7EFFD8CC" w14:textId="77777777" w:rsidR="00812FFC" w:rsidRDefault="00812FFC" w:rsidP="00812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73" w:type="dxa"/>
            <w:gridSpan w:val="13"/>
          </w:tcPr>
          <w:p w14:paraId="0BEFBECE" w14:textId="34F91D11" w:rsidR="00812FFC" w:rsidRPr="000810D7" w:rsidRDefault="00812FFC" w:rsidP="00812FFC">
            <w:pPr>
              <w:pStyle w:val="ListParagraph"/>
              <w:numPr>
                <w:ilvl w:val="0"/>
                <w:numId w:val="23"/>
              </w:numPr>
              <w:tabs>
                <w:tab w:val="left" w:pos="709"/>
              </w:tabs>
              <w:ind w:left="709" w:hanging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Artikel ilmiah tentang Morfologi Bahasa Indonesia dari berbagai jurnal ilmiah</w:t>
            </w:r>
          </w:p>
        </w:tc>
      </w:tr>
      <w:tr w:rsidR="00812FFC" w14:paraId="4E08C637" w14:textId="77777777" w:rsidTr="005D604D">
        <w:tc>
          <w:tcPr>
            <w:tcW w:w="2266" w:type="dxa"/>
            <w:gridSpan w:val="2"/>
            <w:shd w:val="clear" w:color="auto" w:fill="auto"/>
          </w:tcPr>
          <w:p w14:paraId="13EF91A8" w14:textId="77777777" w:rsidR="00812FFC" w:rsidRDefault="00812FFC" w:rsidP="00812FF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Dosen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3473" w:type="dxa"/>
            <w:gridSpan w:val="13"/>
          </w:tcPr>
          <w:p w14:paraId="68B39FDD" w14:textId="030D9CA4" w:rsidR="00812FFC" w:rsidRPr="00D15EC9" w:rsidRDefault="00812FFC" w:rsidP="00812FFC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Yeni Ernawati, M.Pd.</w:t>
            </w:r>
          </w:p>
        </w:tc>
      </w:tr>
      <w:tr w:rsidR="00812FFC" w14:paraId="5208413C" w14:textId="77777777" w:rsidTr="005D604D">
        <w:tc>
          <w:tcPr>
            <w:tcW w:w="2266" w:type="dxa"/>
            <w:gridSpan w:val="2"/>
            <w:shd w:val="clear" w:color="auto" w:fill="auto"/>
          </w:tcPr>
          <w:p w14:paraId="41A8F928" w14:textId="77777777" w:rsidR="00812FFC" w:rsidRDefault="00812FFC" w:rsidP="00812FF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Matakuliah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syarat</w:t>
            </w:r>
            <w:proofErr w:type="spellEnd"/>
          </w:p>
        </w:tc>
        <w:tc>
          <w:tcPr>
            <w:tcW w:w="13473" w:type="dxa"/>
            <w:gridSpan w:val="13"/>
          </w:tcPr>
          <w:p w14:paraId="0A6B50D2" w14:textId="43B0CDC4" w:rsidR="00812FFC" w:rsidRPr="0078235F" w:rsidRDefault="00812FFC" w:rsidP="00812FFC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-</w:t>
            </w:r>
          </w:p>
        </w:tc>
      </w:tr>
      <w:tr w:rsidR="00812FFC" w14:paraId="4052A16A" w14:textId="77777777" w:rsidTr="005D604D">
        <w:trPr>
          <w:trHeight w:val="839"/>
        </w:trPr>
        <w:tc>
          <w:tcPr>
            <w:tcW w:w="736" w:type="dxa"/>
            <w:vMerge w:val="restart"/>
            <w:shd w:val="clear" w:color="auto" w:fill="E7E6E6"/>
            <w:vAlign w:val="center"/>
          </w:tcPr>
          <w:p w14:paraId="21BB7670" w14:textId="77777777" w:rsidR="00812FFC" w:rsidRDefault="00812FFC" w:rsidP="00812FFC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Mg Ke-</w:t>
            </w:r>
          </w:p>
        </w:tc>
        <w:tc>
          <w:tcPr>
            <w:tcW w:w="3090" w:type="dxa"/>
            <w:gridSpan w:val="2"/>
            <w:vMerge w:val="restart"/>
            <w:shd w:val="clear" w:color="auto" w:fill="E7E6E6"/>
            <w:vAlign w:val="center"/>
          </w:tcPr>
          <w:p w14:paraId="2FBB5FC9" w14:textId="77777777" w:rsidR="00812FFC" w:rsidRDefault="00812FFC" w:rsidP="00812F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Kemampuan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akhir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tiap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tahapan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belajar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4256653B" w14:textId="77777777" w:rsidR="00812FFC" w:rsidRDefault="00812FFC" w:rsidP="00812F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(Sub-CPMK)</w:t>
            </w:r>
          </w:p>
        </w:tc>
        <w:tc>
          <w:tcPr>
            <w:tcW w:w="4250" w:type="dxa"/>
            <w:gridSpan w:val="3"/>
            <w:shd w:val="clear" w:color="auto" w:fill="E7E6E6"/>
            <w:vAlign w:val="center"/>
          </w:tcPr>
          <w:p w14:paraId="07765FA7" w14:textId="77777777" w:rsidR="00812FFC" w:rsidRDefault="00812FFC" w:rsidP="00812F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3974" w:type="dxa"/>
            <w:gridSpan w:val="6"/>
            <w:shd w:val="clear" w:color="auto" w:fill="E7E6E6"/>
          </w:tcPr>
          <w:p w14:paraId="63404DA0" w14:textId="77777777" w:rsidR="00812FFC" w:rsidRDefault="00812FFC" w:rsidP="00812F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Bantuk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</w:p>
          <w:p w14:paraId="34EEE9AA" w14:textId="77777777" w:rsidR="00812FFC" w:rsidRDefault="00812FFC" w:rsidP="00812F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Metode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</w:p>
          <w:p w14:paraId="4C86DFDF" w14:textId="77777777" w:rsidR="00812FFC" w:rsidRDefault="00812FFC" w:rsidP="00812F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Penugasan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</w:p>
          <w:p w14:paraId="6D4741EE" w14:textId="77777777" w:rsidR="00812FFC" w:rsidRDefault="00812FFC" w:rsidP="00812F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 xml:space="preserve"> [ </w:t>
            </w:r>
            <w:proofErr w:type="spellStart"/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Estimasi</w:t>
            </w:r>
            <w:proofErr w:type="spellEnd"/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 xml:space="preserve"> Waktu]</w:t>
            </w:r>
          </w:p>
        </w:tc>
        <w:tc>
          <w:tcPr>
            <w:tcW w:w="2273" w:type="dxa"/>
            <w:gridSpan w:val="2"/>
            <w:vMerge w:val="restart"/>
            <w:shd w:val="clear" w:color="auto" w:fill="E7E6E6"/>
            <w:vAlign w:val="center"/>
          </w:tcPr>
          <w:p w14:paraId="61B93215" w14:textId="77777777" w:rsidR="00812FFC" w:rsidRDefault="00812FFC" w:rsidP="00812F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Materi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Pembelajaran</w:t>
            </w:r>
            <w:proofErr w:type="spellEnd"/>
          </w:p>
          <w:p w14:paraId="18C33BC1" w14:textId="77777777" w:rsidR="00812FFC" w:rsidRDefault="00812FFC" w:rsidP="00812F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 xml:space="preserve">[ </w:t>
            </w:r>
            <w:proofErr w:type="gramStart"/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Pustaka ]</w:t>
            </w:r>
            <w:proofErr w:type="gramEnd"/>
          </w:p>
        </w:tc>
        <w:tc>
          <w:tcPr>
            <w:tcW w:w="1416" w:type="dxa"/>
            <w:vMerge w:val="restart"/>
            <w:shd w:val="clear" w:color="auto" w:fill="E7E6E6"/>
            <w:vAlign w:val="center"/>
          </w:tcPr>
          <w:p w14:paraId="14D812B7" w14:textId="77777777" w:rsidR="00812FFC" w:rsidRDefault="00812FFC" w:rsidP="00812F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Penilaian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(%)</w:t>
            </w:r>
          </w:p>
        </w:tc>
      </w:tr>
      <w:tr w:rsidR="00812FFC" w14:paraId="05CABB30" w14:textId="77777777" w:rsidTr="005D604D">
        <w:trPr>
          <w:trHeight w:val="337"/>
        </w:trPr>
        <w:tc>
          <w:tcPr>
            <w:tcW w:w="736" w:type="dxa"/>
            <w:vMerge/>
            <w:shd w:val="clear" w:color="auto" w:fill="E7E6E6"/>
            <w:vAlign w:val="center"/>
          </w:tcPr>
          <w:p w14:paraId="3D073C6B" w14:textId="77777777" w:rsidR="00812FFC" w:rsidRDefault="00812FFC" w:rsidP="00812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90" w:type="dxa"/>
            <w:gridSpan w:val="2"/>
            <w:vMerge/>
            <w:shd w:val="clear" w:color="auto" w:fill="E7E6E6"/>
            <w:vAlign w:val="center"/>
          </w:tcPr>
          <w:p w14:paraId="59A5B7B3" w14:textId="77777777" w:rsidR="00812FFC" w:rsidRDefault="00812FFC" w:rsidP="00812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E7E6E6"/>
          </w:tcPr>
          <w:p w14:paraId="45853E45" w14:textId="77777777" w:rsidR="00812FFC" w:rsidRDefault="00812FFC" w:rsidP="00812F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Indikator</w:t>
            </w:r>
            <w:proofErr w:type="spellEnd"/>
          </w:p>
        </w:tc>
        <w:tc>
          <w:tcPr>
            <w:tcW w:w="1841" w:type="dxa"/>
            <w:shd w:val="clear" w:color="auto" w:fill="E7E6E6"/>
          </w:tcPr>
          <w:p w14:paraId="23B2BAA7" w14:textId="77777777" w:rsidR="00812FFC" w:rsidRDefault="00812FFC" w:rsidP="00812F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Kriteria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&amp; Teknik</w:t>
            </w:r>
          </w:p>
        </w:tc>
        <w:tc>
          <w:tcPr>
            <w:tcW w:w="2131" w:type="dxa"/>
            <w:gridSpan w:val="3"/>
            <w:shd w:val="clear" w:color="auto" w:fill="E7E6E6"/>
          </w:tcPr>
          <w:p w14:paraId="1AAF6D7D" w14:textId="77777777" w:rsidR="00812FFC" w:rsidRDefault="00812FFC" w:rsidP="00812F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Luring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offline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3"/>
            <w:shd w:val="clear" w:color="auto" w:fill="E7E6E6"/>
          </w:tcPr>
          <w:p w14:paraId="57081F90" w14:textId="77777777" w:rsidR="00812FFC" w:rsidRDefault="00812FFC" w:rsidP="00812F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online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273" w:type="dxa"/>
            <w:gridSpan w:val="2"/>
            <w:vMerge/>
            <w:shd w:val="clear" w:color="auto" w:fill="E7E6E6"/>
            <w:vAlign w:val="center"/>
          </w:tcPr>
          <w:p w14:paraId="6DAFB844" w14:textId="77777777" w:rsidR="00812FFC" w:rsidRDefault="00812FFC" w:rsidP="00812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E7E6E6"/>
            <w:vAlign w:val="center"/>
          </w:tcPr>
          <w:p w14:paraId="093D0A8F" w14:textId="77777777" w:rsidR="00812FFC" w:rsidRDefault="00812FFC" w:rsidP="00812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12FFC" w14:paraId="3A2B5C58" w14:textId="77777777" w:rsidTr="005D604D">
        <w:trPr>
          <w:trHeight w:val="274"/>
        </w:trPr>
        <w:tc>
          <w:tcPr>
            <w:tcW w:w="736" w:type="dxa"/>
            <w:shd w:val="clear" w:color="auto" w:fill="E7E6E6"/>
          </w:tcPr>
          <w:p w14:paraId="4D7BCC7F" w14:textId="77777777" w:rsidR="00812FFC" w:rsidRDefault="00812FFC" w:rsidP="00812FFC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(1)</w:t>
            </w:r>
          </w:p>
        </w:tc>
        <w:tc>
          <w:tcPr>
            <w:tcW w:w="3090" w:type="dxa"/>
            <w:gridSpan w:val="2"/>
            <w:shd w:val="clear" w:color="auto" w:fill="E7E6E6"/>
          </w:tcPr>
          <w:p w14:paraId="2160F67C" w14:textId="77777777" w:rsidR="00812FFC" w:rsidRDefault="00812FFC" w:rsidP="00812F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(2)</w:t>
            </w:r>
          </w:p>
        </w:tc>
        <w:tc>
          <w:tcPr>
            <w:tcW w:w="2409" w:type="dxa"/>
            <w:gridSpan w:val="2"/>
            <w:shd w:val="clear" w:color="auto" w:fill="E7E6E6"/>
          </w:tcPr>
          <w:p w14:paraId="1FDCBE6D" w14:textId="77777777" w:rsidR="00812FFC" w:rsidRDefault="00812FFC" w:rsidP="00812F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(3)</w:t>
            </w:r>
          </w:p>
        </w:tc>
        <w:tc>
          <w:tcPr>
            <w:tcW w:w="1841" w:type="dxa"/>
            <w:shd w:val="clear" w:color="auto" w:fill="E7E6E6"/>
          </w:tcPr>
          <w:p w14:paraId="72822B18" w14:textId="77777777" w:rsidR="00812FFC" w:rsidRDefault="00812FFC" w:rsidP="00812F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(4)</w:t>
            </w:r>
          </w:p>
        </w:tc>
        <w:tc>
          <w:tcPr>
            <w:tcW w:w="2131" w:type="dxa"/>
            <w:gridSpan w:val="3"/>
            <w:shd w:val="clear" w:color="auto" w:fill="E7E6E6"/>
          </w:tcPr>
          <w:p w14:paraId="06BC2D36" w14:textId="77777777" w:rsidR="00812FFC" w:rsidRDefault="00812FFC" w:rsidP="00812F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(5)</w:t>
            </w:r>
          </w:p>
        </w:tc>
        <w:tc>
          <w:tcPr>
            <w:tcW w:w="1843" w:type="dxa"/>
            <w:gridSpan w:val="3"/>
            <w:shd w:val="clear" w:color="auto" w:fill="E7E6E6"/>
          </w:tcPr>
          <w:p w14:paraId="7C1F1CE5" w14:textId="77777777" w:rsidR="00812FFC" w:rsidRDefault="00812FFC" w:rsidP="00812F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(6)</w:t>
            </w:r>
          </w:p>
        </w:tc>
        <w:tc>
          <w:tcPr>
            <w:tcW w:w="2273" w:type="dxa"/>
            <w:gridSpan w:val="2"/>
            <w:shd w:val="clear" w:color="auto" w:fill="E7E6E6"/>
          </w:tcPr>
          <w:p w14:paraId="50A48ACE" w14:textId="77777777" w:rsidR="00812FFC" w:rsidRDefault="00812FFC" w:rsidP="00812F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(7)</w:t>
            </w:r>
          </w:p>
        </w:tc>
        <w:tc>
          <w:tcPr>
            <w:tcW w:w="1416" w:type="dxa"/>
            <w:shd w:val="clear" w:color="auto" w:fill="E7E6E6"/>
          </w:tcPr>
          <w:p w14:paraId="536DE65D" w14:textId="77777777" w:rsidR="00812FFC" w:rsidRDefault="00812FFC" w:rsidP="00812F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(8)</w:t>
            </w:r>
          </w:p>
        </w:tc>
      </w:tr>
      <w:tr w:rsidR="00812FFC" w14:paraId="056FC3BA" w14:textId="77777777" w:rsidTr="00FF09AA">
        <w:trPr>
          <w:trHeight w:val="1875"/>
        </w:trPr>
        <w:tc>
          <w:tcPr>
            <w:tcW w:w="736" w:type="dxa"/>
            <w:shd w:val="clear" w:color="auto" w:fill="auto"/>
          </w:tcPr>
          <w:p w14:paraId="2C827EA7" w14:textId="77777777" w:rsidR="00812FFC" w:rsidRPr="005D604D" w:rsidRDefault="00812FFC" w:rsidP="00812FFC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D604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2541889D" w14:textId="308861E5" w:rsidR="00812FFC" w:rsidRPr="00FF09AA" w:rsidRDefault="00812FFC" w:rsidP="00812FFC">
            <w:pPr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sz w:val="18"/>
                <w:szCs w:val="18"/>
              </w:rPr>
              <w:t xml:space="preserve">Mampu </w:t>
            </w:r>
            <w:proofErr w:type="spellStart"/>
            <w:r w:rsidRPr="00FF09AA">
              <w:rPr>
                <w:sz w:val="18"/>
                <w:szCs w:val="18"/>
              </w:rPr>
              <w:t>memahami</w:t>
            </w:r>
            <w:proofErr w:type="spellEnd"/>
            <w:r w:rsidRPr="00FF09AA">
              <w:rPr>
                <w:sz w:val="18"/>
                <w:szCs w:val="18"/>
              </w:rPr>
              <w:t xml:space="preserve"> </w:t>
            </w:r>
            <w:proofErr w:type="spellStart"/>
            <w:r w:rsidRPr="00FF09AA">
              <w:rPr>
                <w:sz w:val="18"/>
                <w:szCs w:val="18"/>
              </w:rPr>
              <w:t>ruang</w:t>
            </w:r>
            <w:proofErr w:type="spellEnd"/>
            <w:r w:rsidRPr="00FF09AA">
              <w:rPr>
                <w:sz w:val="18"/>
                <w:szCs w:val="18"/>
              </w:rPr>
              <w:t xml:space="preserve"> </w:t>
            </w:r>
            <w:r w:rsidR="00FF09AA" w:rsidRPr="00FF09AA">
              <w:rPr>
                <w:sz w:val="18"/>
                <w:szCs w:val="18"/>
                <w:lang w:val="id-ID"/>
              </w:rPr>
              <w:t>lingkup morfologi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5E22AE7F" w14:textId="63FF46FB" w:rsidR="00812FFC" w:rsidRPr="00FF09AA" w:rsidRDefault="00812FFC" w:rsidP="00812FFC">
            <w:pPr>
              <w:pStyle w:val="ListParagraph"/>
              <w:numPr>
                <w:ilvl w:val="1"/>
                <w:numId w:val="10"/>
              </w:numPr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sz w:val="18"/>
                <w:szCs w:val="18"/>
              </w:rPr>
              <w:t xml:space="preserve">Mampu </w:t>
            </w:r>
            <w:proofErr w:type="spellStart"/>
            <w:r w:rsidRPr="00FF09AA">
              <w:rPr>
                <w:sz w:val="18"/>
                <w:szCs w:val="18"/>
              </w:rPr>
              <w:t>memahami</w:t>
            </w:r>
            <w:proofErr w:type="spellEnd"/>
            <w:r w:rsidRPr="00FF09AA">
              <w:rPr>
                <w:sz w:val="18"/>
                <w:szCs w:val="18"/>
              </w:rPr>
              <w:t xml:space="preserve"> </w:t>
            </w:r>
            <w:proofErr w:type="spellStart"/>
            <w:r w:rsidRPr="00FF09AA">
              <w:rPr>
                <w:sz w:val="18"/>
                <w:szCs w:val="18"/>
              </w:rPr>
              <w:t>ruang</w:t>
            </w:r>
            <w:proofErr w:type="spellEnd"/>
            <w:r w:rsidRPr="00FF09AA">
              <w:rPr>
                <w:sz w:val="18"/>
                <w:szCs w:val="18"/>
              </w:rPr>
              <w:t xml:space="preserve"> </w:t>
            </w:r>
            <w:r w:rsidR="00FF09AA" w:rsidRPr="00FF09AA">
              <w:rPr>
                <w:sz w:val="18"/>
                <w:szCs w:val="18"/>
                <w:lang w:val="id-ID"/>
              </w:rPr>
              <w:t>morfologi</w:t>
            </w:r>
          </w:p>
        </w:tc>
        <w:tc>
          <w:tcPr>
            <w:tcW w:w="1841" w:type="dxa"/>
            <w:shd w:val="clear" w:color="auto" w:fill="auto"/>
          </w:tcPr>
          <w:p w14:paraId="738D3891" w14:textId="0D901EAE" w:rsidR="00812FFC" w:rsidRPr="00FF09AA" w:rsidRDefault="00812FFC" w:rsidP="00812FFC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eastAsia="Carlito"/>
                <w:color w:val="000000"/>
                <w:sz w:val="18"/>
                <w:szCs w:val="18"/>
              </w:rPr>
            </w:pPr>
            <w:proofErr w:type="spellStart"/>
            <w:r w:rsidRPr="00FF09AA">
              <w:rPr>
                <w:rFonts w:eastAsia="Carlito"/>
                <w:b/>
                <w:color w:val="000000"/>
                <w:sz w:val="18"/>
                <w:szCs w:val="18"/>
              </w:rPr>
              <w:t>Kriteria</w:t>
            </w:r>
            <w:proofErr w:type="spellEnd"/>
            <w:r w:rsidRPr="00FF09AA">
              <w:rPr>
                <w:rFonts w:eastAsia="Carlito"/>
                <w:color w:val="000000"/>
                <w:sz w:val="18"/>
                <w:szCs w:val="18"/>
              </w:rPr>
              <w:t>:</w:t>
            </w:r>
          </w:p>
          <w:p w14:paraId="617BE0AD" w14:textId="79743FCC" w:rsidR="00812FFC" w:rsidRPr="00FF09AA" w:rsidRDefault="00812FFC" w:rsidP="00812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8"/>
              <w:rPr>
                <w:rFonts w:eastAsia="Carlito"/>
                <w:color w:val="000000"/>
                <w:sz w:val="18"/>
                <w:szCs w:val="18"/>
                <w:lang w:val="id-ID"/>
              </w:rPr>
            </w:pPr>
            <w:r w:rsidRPr="00FF09AA">
              <w:rPr>
                <w:rFonts w:eastAsia="Carlito"/>
                <w:color w:val="000000"/>
                <w:sz w:val="18"/>
                <w:szCs w:val="18"/>
                <w:lang w:val="id-ID"/>
              </w:rPr>
              <w:t>-</w:t>
            </w:r>
          </w:p>
          <w:p w14:paraId="68672B8E" w14:textId="123DE618" w:rsidR="00812FFC" w:rsidRPr="00FF09AA" w:rsidRDefault="00812FFC" w:rsidP="00812FFC">
            <w:pPr>
              <w:pStyle w:val="ListParagraph"/>
              <w:widowControl w:val="0"/>
              <w:numPr>
                <w:ilvl w:val="1"/>
                <w:numId w:val="2"/>
              </w:numPr>
              <w:ind w:left="168" w:right="140" w:hanging="284"/>
              <w:rPr>
                <w:rFonts w:eastAsia="Calibri"/>
                <w:sz w:val="18"/>
                <w:szCs w:val="18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</w:t>
            </w:r>
            <w:r w:rsidRPr="00FF09AA">
              <w:rPr>
                <w:sz w:val="18"/>
                <w:szCs w:val="18"/>
              </w:rPr>
              <w:t>:</w:t>
            </w:r>
          </w:p>
          <w:p w14:paraId="4392BFF4" w14:textId="1458DCBA" w:rsidR="00812FFC" w:rsidRPr="00FF09AA" w:rsidRDefault="00812FFC" w:rsidP="00812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168" w:right="366"/>
              <w:rPr>
                <w:rFonts w:eastAsia="Calibri"/>
                <w:color w:val="000000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color w:val="000000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2131" w:type="dxa"/>
            <w:gridSpan w:val="3"/>
            <w:shd w:val="clear" w:color="auto" w:fill="auto"/>
          </w:tcPr>
          <w:p w14:paraId="0B20C140" w14:textId="77777777" w:rsidR="00812FFC" w:rsidRPr="00FF09AA" w:rsidRDefault="00812FFC" w:rsidP="00812FFC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>Bentuk</w:t>
            </w:r>
          </w:p>
          <w:p w14:paraId="02A2755E" w14:textId="77777777" w:rsidR="00812FFC" w:rsidRPr="00FF09AA" w:rsidRDefault="00812FFC" w:rsidP="00812FFC">
            <w:pPr>
              <w:ind w:left="72"/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Tatap Muka </w:t>
            </w:r>
          </w:p>
          <w:p w14:paraId="17B19325" w14:textId="64F1EBFE" w:rsidR="00812FFC" w:rsidRPr="00FF09AA" w:rsidRDefault="00812FFC" w:rsidP="00812FFC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>Metode :</w:t>
            </w:r>
          </w:p>
          <w:p w14:paraId="1266BBA6" w14:textId="77777777" w:rsidR="00812FFC" w:rsidRPr="00FF09AA" w:rsidRDefault="00812FFC" w:rsidP="00812FFC">
            <w:pPr>
              <w:rPr>
                <w:rFonts w:eastAsia="Calibri"/>
                <w:sz w:val="18"/>
                <w:szCs w:val="18"/>
              </w:rPr>
            </w:pPr>
            <w:r w:rsidRPr="00FF09AA">
              <w:rPr>
                <w:sz w:val="18"/>
                <w:szCs w:val="18"/>
              </w:rPr>
              <w:t xml:space="preserve">Discovery </w:t>
            </w:r>
            <w:proofErr w:type="spellStart"/>
            <w:r w:rsidRPr="00FF09AA">
              <w:rPr>
                <w:sz w:val="18"/>
                <w:szCs w:val="18"/>
              </w:rPr>
              <w:t>Learnin</w:t>
            </w:r>
            <w:proofErr w:type="spellEnd"/>
            <w:r w:rsidRPr="00FF09AA">
              <w:rPr>
                <w:sz w:val="18"/>
                <w:szCs w:val="18"/>
                <w:lang w:val="id-ID"/>
              </w:rPr>
              <w:t>g</w:t>
            </w:r>
          </w:p>
          <w:p w14:paraId="52A6F902" w14:textId="0A39948B" w:rsidR="00812FFC" w:rsidRPr="00FF09AA" w:rsidRDefault="00812FFC" w:rsidP="00812FFC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Estimasi waktu: </w:t>
            </w:r>
            <w:r w:rsidRPr="00FF09AA">
              <w:rPr>
                <w:rFonts w:eastAsia="Carlito"/>
                <w:color w:val="000000"/>
                <w:sz w:val="18"/>
                <w:szCs w:val="18"/>
              </w:rPr>
              <w:t xml:space="preserve">2 x 45 </w:t>
            </w:r>
            <w:proofErr w:type="spellStart"/>
            <w:r w:rsidRPr="00FF09AA">
              <w:rPr>
                <w:rFonts w:eastAsia="Carlito"/>
                <w:color w:val="000000"/>
                <w:sz w:val="18"/>
                <w:szCs w:val="18"/>
              </w:rPr>
              <w:t>menit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</w:tcPr>
          <w:p w14:paraId="77ED1759" w14:textId="1FA8542A" w:rsidR="00812FFC" w:rsidRPr="00FF09AA" w:rsidRDefault="00812FFC" w:rsidP="00812FFC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7F2D8688" w14:textId="77777777" w:rsidR="00812FFC" w:rsidRPr="00FF09AA" w:rsidRDefault="00812FFC" w:rsidP="00812FFC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val="id-ID"/>
              </w:rPr>
            </w:pPr>
            <w:proofErr w:type="spellStart"/>
            <w:r w:rsidRPr="00FF09AA">
              <w:rPr>
                <w:sz w:val="18"/>
                <w:szCs w:val="18"/>
              </w:rPr>
              <w:t>Definisi</w:t>
            </w:r>
            <w:proofErr w:type="spellEnd"/>
            <w:r w:rsidRPr="00FF09AA">
              <w:rPr>
                <w:sz w:val="18"/>
                <w:szCs w:val="18"/>
              </w:rPr>
              <w:t xml:space="preserve"> </w:t>
            </w:r>
            <w:proofErr w:type="spellStart"/>
            <w:r w:rsidRPr="00FF09AA">
              <w:rPr>
                <w:sz w:val="18"/>
                <w:szCs w:val="18"/>
              </w:rPr>
              <w:t>Morfologi</w:t>
            </w:r>
            <w:proofErr w:type="spellEnd"/>
            <w:r w:rsidRPr="00FF09AA">
              <w:rPr>
                <w:sz w:val="18"/>
                <w:szCs w:val="18"/>
              </w:rPr>
              <w:t xml:space="preserve"> </w:t>
            </w:r>
          </w:p>
          <w:p w14:paraId="11F9DF25" w14:textId="61EA939B" w:rsidR="00812FFC" w:rsidRPr="00FF09AA" w:rsidRDefault="00812FFC" w:rsidP="00812FFC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sz w:val="18"/>
                <w:szCs w:val="18"/>
              </w:rPr>
              <w:t xml:space="preserve">Ruang </w:t>
            </w:r>
            <w:proofErr w:type="spellStart"/>
            <w:r w:rsidRPr="00FF09AA">
              <w:rPr>
                <w:sz w:val="18"/>
                <w:szCs w:val="18"/>
              </w:rPr>
              <w:t>lingkup</w:t>
            </w:r>
            <w:proofErr w:type="spellEnd"/>
            <w:r w:rsidRPr="00FF09AA">
              <w:rPr>
                <w:sz w:val="18"/>
                <w:szCs w:val="18"/>
              </w:rPr>
              <w:t xml:space="preserve"> </w:t>
            </w:r>
            <w:proofErr w:type="spellStart"/>
            <w:r w:rsidRPr="00FF09AA">
              <w:rPr>
                <w:sz w:val="18"/>
                <w:szCs w:val="18"/>
              </w:rPr>
              <w:t>morfologi</w:t>
            </w:r>
            <w:proofErr w:type="spellEnd"/>
            <w:r w:rsidRPr="00FF09AA">
              <w:rPr>
                <w:sz w:val="18"/>
                <w:szCs w:val="18"/>
              </w:rPr>
              <w:t xml:space="preserve"> (</w:t>
            </w:r>
            <w:proofErr w:type="spellStart"/>
            <w:r w:rsidRPr="00FF09AA">
              <w:rPr>
                <w:sz w:val="18"/>
                <w:szCs w:val="18"/>
              </w:rPr>
              <w:t>afiksasi</w:t>
            </w:r>
            <w:proofErr w:type="spellEnd"/>
            <w:r w:rsidRPr="00FF09AA">
              <w:rPr>
                <w:sz w:val="18"/>
                <w:szCs w:val="18"/>
              </w:rPr>
              <w:t xml:space="preserve">, </w:t>
            </w:r>
            <w:proofErr w:type="spellStart"/>
            <w:r w:rsidRPr="00FF09AA">
              <w:rPr>
                <w:sz w:val="18"/>
                <w:szCs w:val="18"/>
              </w:rPr>
              <w:t>reduplikasi</w:t>
            </w:r>
            <w:proofErr w:type="spellEnd"/>
            <w:r w:rsidRPr="00FF09AA">
              <w:rPr>
                <w:sz w:val="18"/>
                <w:szCs w:val="18"/>
              </w:rPr>
              <w:t xml:space="preserve">, </w:t>
            </w:r>
            <w:proofErr w:type="spellStart"/>
            <w:r w:rsidRPr="00FF09AA">
              <w:rPr>
                <w:sz w:val="18"/>
                <w:szCs w:val="18"/>
              </w:rPr>
              <w:t>komposisi</w:t>
            </w:r>
            <w:proofErr w:type="spellEnd"/>
            <w:r w:rsidRPr="00FF09AA">
              <w:rPr>
                <w:sz w:val="18"/>
                <w:szCs w:val="18"/>
              </w:rPr>
              <w:t xml:space="preserve">, </w:t>
            </w:r>
            <w:proofErr w:type="spellStart"/>
            <w:r w:rsidRPr="00FF09AA">
              <w:rPr>
                <w:sz w:val="18"/>
                <w:szCs w:val="18"/>
              </w:rPr>
              <w:t>morfofonemik</w:t>
            </w:r>
            <w:proofErr w:type="spellEnd"/>
            <w:r w:rsidRPr="00FF09AA">
              <w:rPr>
                <w:sz w:val="18"/>
                <w:szCs w:val="18"/>
              </w:rPr>
              <w:t xml:space="preserve">, </w:t>
            </w:r>
            <w:proofErr w:type="spellStart"/>
            <w:r w:rsidRPr="00FF09AA">
              <w:rPr>
                <w:sz w:val="18"/>
                <w:szCs w:val="18"/>
              </w:rPr>
              <w:t>akronimisasi</w:t>
            </w:r>
            <w:proofErr w:type="spellEnd"/>
            <w:r w:rsidRPr="00FF09AA">
              <w:rPr>
                <w:sz w:val="18"/>
                <w:szCs w:val="18"/>
              </w:rPr>
              <w:t xml:space="preserve">, dan </w:t>
            </w:r>
            <w:proofErr w:type="spellStart"/>
            <w:r w:rsidRPr="00FF09AA">
              <w:rPr>
                <w:sz w:val="18"/>
                <w:szCs w:val="18"/>
              </w:rPr>
              <w:t>deviasi</w:t>
            </w:r>
            <w:proofErr w:type="spellEnd"/>
            <w:r w:rsidRPr="00FF09AA">
              <w:rPr>
                <w:sz w:val="18"/>
                <w:szCs w:val="18"/>
              </w:rPr>
              <w:t>)</w:t>
            </w:r>
          </w:p>
          <w:p w14:paraId="38DAC39E" w14:textId="48417387" w:rsidR="00812FFC" w:rsidRPr="00FF09AA" w:rsidRDefault="00812FFC" w:rsidP="00812FFC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sz w:val="18"/>
                <w:szCs w:val="18"/>
              </w:rPr>
              <w:t>Jenis-</w:t>
            </w:r>
            <w:proofErr w:type="spellStart"/>
            <w:r w:rsidRPr="00FF09AA">
              <w:rPr>
                <w:sz w:val="18"/>
                <w:szCs w:val="18"/>
              </w:rPr>
              <w:t>jenis</w:t>
            </w:r>
            <w:proofErr w:type="spellEnd"/>
            <w:r w:rsidRPr="00FF09AA">
              <w:rPr>
                <w:sz w:val="18"/>
                <w:szCs w:val="18"/>
              </w:rPr>
              <w:t xml:space="preserve"> </w:t>
            </w:r>
            <w:proofErr w:type="spellStart"/>
            <w:r w:rsidRPr="00FF09AA">
              <w:rPr>
                <w:sz w:val="18"/>
                <w:szCs w:val="18"/>
              </w:rPr>
              <w:t>morfem</w:t>
            </w:r>
            <w:proofErr w:type="spellEnd"/>
            <w:r w:rsidRPr="00FF09AA">
              <w:rPr>
                <w:sz w:val="18"/>
                <w:szCs w:val="18"/>
              </w:rPr>
              <w:t xml:space="preserve">, </w:t>
            </w:r>
            <w:proofErr w:type="spellStart"/>
            <w:r w:rsidRPr="00FF09AA">
              <w:rPr>
                <w:sz w:val="18"/>
                <w:szCs w:val="18"/>
              </w:rPr>
              <w:t>morf</w:t>
            </w:r>
            <w:proofErr w:type="spellEnd"/>
            <w:r w:rsidRPr="00FF09AA">
              <w:rPr>
                <w:sz w:val="18"/>
                <w:szCs w:val="18"/>
              </w:rPr>
              <w:t xml:space="preserve">, </w:t>
            </w:r>
            <w:proofErr w:type="spellStart"/>
            <w:r w:rsidRPr="00FF09AA">
              <w:rPr>
                <w:sz w:val="18"/>
                <w:szCs w:val="18"/>
              </w:rPr>
              <w:t>alomorf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3B8F59AB" w14:textId="77777777" w:rsidR="00812FFC" w:rsidRPr="00FF09AA" w:rsidRDefault="00812FFC" w:rsidP="00812FFC">
            <w:pPr>
              <w:jc w:val="center"/>
              <w:rPr>
                <w:rFonts w:eastAsia="Calibri"/>
                <w:sz w:val="18"/>
                <w:szCs w:val="18"/>
              </w:rPr>
            </w:pPr>
            <w:r w:rsidRPr="00FF09AA">
              <w:rPr>
                <w:rFonts w:eastAsia="Calibri"/>
                <w:sz w:val="18"/>
                <w:szCs w:val="18"/>
              </w:rPr>
              <w:t>5%</w:t>
            </w:r>
          </w:p>
        </w:tc>
      </w:tr>
      <w:tr w:rsidR="00FF09AA" w14:paraId="69091827" w14:textId="77777777" w:rsidTr="005D604D">
        <w:trPr>
          <w:trHeight w:val="342"/>
        </w:trPr>
        <w:tc>
          <w:tcPr>
            <w:tcW w:w="736" w:type="dxa"/>
            <w:vMerge w:val="restart"/>
            <w:shd w:val="clear" w:color="auto" w:fill="auto"/>
          </w:tcPr>
          <w:p w14:paraId="7E17685B" w14:textId="6EE75CB8" w:rsidR="00FF09AA" w:rsidRPr="005D604D" w:rsidRDefault="00FF09AA" w:rsidP="00812FFC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3090" w:type="dxa"/>
            <w:gridSpan w:val="2"/>
            <w:vMerge w:val="restart"/>
            <w:shd w:val="clear" w:color="auto" w:fill="auto"/>
          </w:tcPr>
          <w:p w14:paraId="630B5E5F" w14:textId="233978B4" w:rsidR="00FF09AA" w:rsidRPr="00FF09AA" w:rsidRDefault="00FF09AA" w:rsidP="00812FFC">
            <w:pPr>
              <w:ind w:left="142"/>
              <w:rPr>
                <w:sz w:val="18"/>
                <w:szCs w:val="18"/>
                <w:lang w:val="id-ID"/>
              </w:rPr>
            </w:pPr>
            <w:r w:rsidRPr="00FF09AA">
              <w:rPr>
                <w:sz w:val="18"/>
                <w:szCs w:val="18"/>
                <w:lang w:val="id-ID"/>
              </w:rPr>
              <w:t>Mampu mengidentifikasi kelas kata dalam bahasa Indonesia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46305155" w14:textId="1A1D4396" w:rsidR="00FF09AA" w:rsidRPr="00FF09AA" w:rsidRDefault="00FF09AA" w:rsidP="00812FFC">
            <w:pPr>
              <w:pStyle w:val="ListParagraph"/>
              <w:numPr>
                <w:ilvl w:val="1"/>
                <w:numId w:val="12"/>
              </w:numPr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Mengidentifikasi kelas kata terbuka 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0EFB7B0A" w14:textId="77777777" w:rsidR="00FF09AA" w:rsidRPr="00FF09AA" w:rsidRDefault="00FF09AA" w:rsidP="00812FF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Normatif (10—100)</w:t>
            </w: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 </w:t>
            </w:r>
          </w:p>
          <w:p w14:paraId="46ACF628" w14:textId="5520BD4E" w:rsidR="00FF09AA" w:rsidRPr="00FF09AA" w:rsidRDefault="00FF09AA" w:rsidP="00812FF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Diskusi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6FFBE5" w14:textId="77777777" w:rsidR="00FF09AA" w:rsidRPr="00FF09AA" w:rsidRDefault="00FF09AA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Tatap muka </w:t>
            </w:r>
          </w:p>
          <w:p w14:paraId="551F4C8B" w14:textId="77777777" w:rsidR="00FF09AA" w:rsidRPr="00FF09AA" w:rsidRDefault="00FF09AA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Metode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>Discovery Learning</w:t>
            </w:r>
          </w:p>
          <w:p w14:paraId="746C32EC" w14:textId="2CC84DDC" w:rsidR="00FF09AA" w:rsidRPr="00FF09AA" w:rsidRDefault="00FF09AA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>Estimasi Waktu :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A7221" w14:textId="77777777" w:rsidR="00FF09AA" w:rsidRPr="00FF09AA" w:rsidRDefault="00FF09AA" w:rsidP="00812FFC">
            <w:pPr>
              <w:pStyle w:val="ListParagraph"/>
              <w:ind w:left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3E29597E" w14:textId="4E147E8F" w:rsidR="00FF09AA" w:rsidRPr="00FF09AA" w:rsidRDefault="00FF09AA" w:rsidP="00812FFC">
            <w:pPr>
              <w:pStyle w:val="ListParagraph"/>
              <w:numPr>
                <w:ilvl w:val="4"/>
                <w:numId w:val="5"/>
              </w:numPr>
              <w:ind w:left="283"/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>Kelas Kata Terbuka</w:t>
            </w:r>
          </w:p>
        </w:tc>
        <w:tc>
          <w:tcPr>
            <w:tcW w:w="1416" w:type="dxa"/>
            <w:shd w:val="clear" w:color="auto" w:fill="auto"/>
          </w:tcPr>
          <w:p w14:paraId="535B1A34" w14:textId="77777777" w:rsidR="00FF09AA" w:rsidRPr="00FF09AA" w:rsidRDefault="00FF09AA" w:rsidP="00812FFC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</w:p>
        </w:tc>
      </w:tr>
      <w:tr w:rsidR="00FF09AA" w14:paraId="46E37FC6" w14:textId="77777777" w:rsidTr="000C48E9">
        <w:trPr>
          <w:trHeight w:val="342"/>
        </w:trPr>
        <w:tc>
          <w:tcPr>
            <w:tcW w:w="736" w:type="dxa"/>
            <w:vMerge/>
            <w:shd w:val="clear" w:color="auto" w:fill="auto"/>
          </w:tcPr>
          <w:p w14:paraId="5370E5C4" w14:textId="77777777" w:rsidR="00FF09AA" w:rsidRPr="005D604D" w:rsidRDefault="00FF09AA" w:rsidP="00812FFC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3090" w:type="dxa"/>
            <w:gridSpan w:val="2"/>
            <w:vMerge/>
            <w:shd w:val="clear" w:color="auto" w:fill="auto"/>
          </w:tcPr>
          <w:p w14:paraId="2D2B7A27" w14:textId="77777777" w:rsidR="00FF09AA" w:rsidRPr="00FF09AA" w:rsidRDefault="00FF09AA" w:rsidP="00812FFC">
            <w:pPr>
              <w:ind w:left="142"/>
              <w:rPr>
                <w:sz w:val="18"/>
                <w:szCs w:val="18"/>
                <w:lang w:val="id-ID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77F9FDDC" w14:textId="367A050C" w:rsidR="00FF09AA" w:rsidRPr="00FF09AA" w:rsidRDefault="00FF09AA" w:rsidP="00812FFC">
            <w:pPr>
              <w:pStyle w:val="ListParagraph"/>
              <w:numPr>
                <w:ilvl w:val="1"/>
                <w:numId w:val="12"/>
              </w:numPr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Mengidentifikasi kelas kata tertutup </w:t>
            </w:r>
          </w:p>
        </w:tc>
        <w:tc>
          <w:tcPr>
            <w:tcW w:w="1841" w:type="dxa"/>
            <w:vMerge/>
            <w:shd w:val="clear" w:color="auto" w:fill="auto"/>
          </w:tcPr>
          <w:p w14:paraId="4C8CDD01" w14:textId="77777777" w:rsidR="00FF09AA" w:rsidRPr="00FF09AA" w:rsidRDefault="00FF09AA" w:rsidP="00812FF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3074169" w14:textId="77777777" w:rsidR="00FF09AA" w:rsidRPr="00FF09AA" w:rsidRDefault="00FF09AA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86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58652F03" w14:textId="77777777" w:rsidR="00FF09AA" w:rsidRPr="00FF09AA" w:rsidRDefault="00FF09AA" w:rsidP="00812FFC">
            <w:pPr>
              <w:pStyle w:val="ListParagraph"/>
              <w:ind w:left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3CC96613" w14:textId="5415E626" w:rsidR="00FF09AA" w:rsidRPr="00FF09AA" w:rsidRDefault="00FF09AA" w:rsidP="00812FFC">
            <w:pPr>
              <w:pStyle w:val="ListParagraph"/>
              <w:numPr>
                <w:ilvl w:val="4"/>
                <w:numId w:val="5"/>
              </w:numPr>
              <w:ind w:left="283"/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>Kelas Kata Tertutup</w:t>
            </w:r>
          </w:p>
        </w:tc>
        <w:tc>
          <w:tcPr>
            <w:tcW w:w="1416" w:type="dxa"/>
            <w:shd w:val="clear" w:color="auto" w:fill="auto"/>
          </w:tcPr>
          <w:p w14:paraId="155DB488" w14:textId="77777777" w:rsidR="00FF09AA" w:rsidRPr="00FF09AA" w:rsidRDefault="00FF09AA" w:rsidP="00812FFC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</w:p>
        </w:tc>
      </w:tr>
      <w:tr w:rsidR="00812FFC" w14:paraId="7B3C4F3B" w14:textId="77777777" w:rsidTr="005D604D">
        <w:trPr>
          <w:trHeight w:val="342"/>
        </w:trPr>
        <w:tc>
          <w:tcPr>
            <w:tcW w:w="736" w:type="dxa"/>
            <w:shd w:val="clear" w:color="auto" w:fill="auto"/>
          </w:tcPr>
          <w:p w14:paraId="119D36F7" w14:textId="05622D39" w:rsidR="00812FFC" w:rsidRPr="005D604D" w:rsidRDefault="00812FFC" w:rsidP="00812FFC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5752579A" w14:textId="75CA0955" w:rsidR="00812FFC" w:rsidRPr="00FF09AA" w:rsidRDefault="00FF09AA" w:rsidP="00812FFC">
            <w:pPr>
              <w:ind w:left="142"/>
              <w:rPr>
                <w:rFonts w:eastAsia="Calibri"/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Mampu</w:t>
            </w:r>
            <w:r w:rsidR="00812FFC" w:rsidRPr="00FF09AA">
              <w:rPr>
                <w:sz w:val="18"/>
                <w:szCs w:val="18"/>
              </w:rPr>
              <w:t xml:space="preserve"> </w:t>
            </w:r>
            <w:proofErr w:type="spellStart"/>
            <w:r w:rsidR="00812FFC" w:rsidRPr="00FF09AA">
              <w:rPr>
                <w:sz w:val="18"/>
                <w:szCs w:val="18"/>
              </w:rPr>
              <w:t>memahami</w:t>
            </w:r>
            <w:proofErr w:type="spellEnd"/>
            <w:r w:rsidR="00812FFC" w:rsidRPr="00FF09AA">
              <w:rPr>
                <w:sz w:val="18"/>
                <w:szCs w:val="18"/>
              </w:rPr>
              <w:t xml:space="preserve"> proses </w:t>
            </w:r>
            <w:proofErr w:type="spellStart"/>
            <w:r w:rsidR="00812FFC" w:rsidRPr="00FF09AA">
              <w:rPr>
                <w:sz w:val="18"/>
                <w:szCs w:val="18"/>
              </w:rPr>
              <w:t>morfologis</w:t>
            </w:r>
            <w:proofErr w:type="spellEnd"/>
            <w:r w:rsidR="00812FFC" w:rsidRPr="00FF09AA">
              <w:rPr>
                <w:sz w:val="18"/>
                <w:szCs w:val="18"/>
              </w:rPr>
              <w:t xml:space="preserve"> kata </w:t>
            </w:r>
            <w:proofErr w:type="spellStart"/>
            <w:r w:rsidR="00812FFC" w:rsidRPr="00FF09AA">
              <w:rPr>
                <w:sz w:val="18"/>
                <w:szCs w:val="18"/>
              </w:rPr>
              <w:t>dalam</w:t>
            </w:r>
            <w:proofErr w:type="spellEnd"/>
            <w:r w:rsidR="00812FFC" w:rsidRPr="00FF09AA">
              <w:rPr>
                <w:sz w:val="18"/>
                <w:szCs w:val="18"/>
              </w:rPr>
              <w:t xml:space="preserve"> </w:t>
            </w:r>
            <w:proofErr w:type="spellStart"/>
            <w:r w:rsidR="00812FFC" w:rsidRPr="00FF09AA">
              <w:rPr>
                <w:sz w:val="18"/>
                <w:szCs w:val="18"/>
              </w:rPr>
              <w:t>bahasa</w:t>
            </w:r>
            <w:proofErr w:type="spellEnd"/>
            <w:r w:rsidR="00812FFC" w:rsidRPr="00FF09AA">
              <w:rPr>
                <w:sz w:val="18"/>
                <w:szCs w:val="18"/>
              </w:rPr>
              <w:t xml:space="preserve"> Indonesia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0CF79FCA" w14:textId="58AAF77B" w:rsidR="00812FFC" w:rsidRPr="00FF09AA" w:rsidRDefault="00812FFC" w:rsidP="00812FFC">
            <w:pPr>
              <w:pStyle w:val="ListParagraph"/>
              <w:numPr>
                <w:ilvl w:val="1"/>
                <w:numId w:val="12"/>
              </w:numPr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>Menyebutkan proses morfologis dalam bahasa Indonesia</w:t>
            </w:r>
          </w:p>
        </w:tc>
        <w:tc>
          <w:tcPr>
            <w:tcW w:w="1841" w:type="dxa"/>
            <w:shd w:val="clear" w:color="auto" w:fill="auto"/>
          </w:tcPr>
          <w:p w14:paraId="035A1BE8" w14:textId="77777777" w:rsidR="00FF09AA" w:rsidRPr="00FF09AA" w:rsidRDefault="00FF09AA" w:rsidP="00FF09AA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Normatif (10—100)</w:t>
            </w: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 </w:t>
            </w:r>
          </w:p>
          <w:p w14:paraId="12B9D0FE" w14:textId="32ED4CD4" w:rsidR="00812FFC" w:rsidRPr="00FF09AA" w:rsidRDefault="00FF09AA" w:rsidP="00FF09AA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eastAsia="Carlito"/>
                <w:b/>
                <w:color w:val="000000"/>
                <w:sz w:val="18"/>
                <w:szCs w:val="18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Diskusi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029A17" w14:textId="77777777" w:rsidR="00FF09AA" w:rsidRPr="00FF09AA" w:rsidRDefault="00FF09AA" w:rsidP="00FF09AA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Tatap muka </w:t>
            </w:r>
          </w:p>
          <w:p w14:paraId="6CDE3FB1" w14:textId="77777777" w:rsidR="00FF09AA" w:rsidRPr="00FF09AA" w:rsidRDefault="00FF09AA" w:rsidP="00FF09AA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lastRenderedPageBreak/>
              <w:t xml:space="preserve">Metode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>Discovery Learning</w:t>
            </w:r>
          </w:p>
          <w:p w14:paraId="7D93541F" w14:textId="253E5340" w:rsidR="00812FFC" w:rsidRPr="00FF09AA" w:rsidRDefault="00FF09AA" w:rsidP="00FF09AA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>Estimasi Waktu :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5483E" w14:textId="77777777" w:rsidR="00812FFC" w:rsidRPr="00FF09AA" w:rsidRDefault="00812FFC" w:rsidP="00812FFC">
            <w:pPr>
              <w:pStyle w:val="ListParagraph"/>
              <w:ind w:left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3109E4E0" w14:textId="77777777" w:rsidR="00812FFC" w:rsidRPr="00FF09AA" w:rsidRDefault="00812FFC" w:rsidP="00812FFC">
            <w:pPr>
              <w:pStyle w:val="ListParagraph"/>
              <w:numPr>
                <w:ilvl w:val="4"/>
                <w:numId w:val="5"/>
              </w:numPr>
              <w:ind w:left="283"/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Afiksasi </w:t>
            </w:r>
          </w:p>
          <w:p w14:paraId="4BB9964E" w14:textId="77777777" w:rsidR="00812FFC" w:rsidRPr="00FF09AA" w:rsidRDefault="00812FFC" w:rsidP="00812FFC">
            <w:pPr>
              <w:pStyle w:val="ListParagraph"/>
              <w:numPr>
                <w:ilvl w:val="4"/>
                <w:numId w:val="5"/>
              </w:numPr>
              <w:ind w:left="283"/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Reduplikasi </w:t>
            </w:r>
          </w:p>
          <w:p w14:paraId="0912D996" w14:textId="77777777" w:rsidR="00812FFC" w:rsidRPr="00FF09AA" w:rsidRDefault="00812FFC" w:rsidP="00812FFC">
            <w:pPr>
              <w:pStyle w:val="ListParagraph"/>
              <w:numPr>
                <w:ilvl w:val="4"/>
                <w:numId w:val="5"/>
              </w:numPr>
              <w:ind w:left="283"/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>Komposisi</w:t>
            </w:r>
          </w:p>
          <w:p w14:paraId="24828E4A" w14:textId="77777777" w:rsidR="00812FFC" w:rsidRPr="00FF09AA" w:rsidRDefault="00812FFC" w:rsidP="00812FFC">
            <w:pPr>
              <w:pStyle w:val="ListParagraph"/>
              <w:numPr>
                <w:ilvl w:val="4"/>
                <w:numId w:val="5"/>
              </w:numPr>
              <w:ind w:left="283"/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lastRenderedPageBreak/>
              <w:t>Abreviasi/ Akronimisasi</w:t>
            </w:r>
          </w:p>
          <w:p w14:paraId="180F1DC7" w14:textId="15E2381D" w:rsidR="00812FFC" w:rsidRPr="00FF09AA" w:rsidRDefault="00812FFC" w:rsidP="00812FFC">
            <w:pPr>
              <w:pStyle w:val="ListParagraph"/>
              <w:numPr>
                <w:ilvl w:val="4"/>
                <w:numId w:val="5"/>
              </w:numPr>
              <w:ind w:left="283"/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>Deviasi</w:t>
            </w:r>
          </w:p>
        </w:tc>
        <w:tc>
          <w:tcPr>
            <w:tcW w:w="1416" w:type="dxa"/>
            <w:shd w:val="clear" w:color="auto" w:fill="auto"/>
          </w:tcPr>
          <w:p w14:paraId="1300826C" w14:textId="77777777" w:rsidR="00812FFC" w:rsidRPr="00FF09AA" w:rsidRDefault="00812FFC" w:rsidP="00812FFC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lastRenderedPageBreak/>
              <w:t>5%</w:t>
            </w:r>
          </w:p>
          <w:p w14:paraId="16F62028" w14:textId="182D0AB5" w:rsidR="00812FFC" w:rsidRPr="00FF09AA" w:rsidRDefault="00812FFC" w:rsidP="00812FFC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</w:p>
        </w:tc>
      </w:tr>
      <w:tr w:rsidR="00812FFC" w14:paraId="5F0F4ADD" w14:textId="77777777" w:rsidTr="005D604D">
        <w:trPr>
          <w:trHeight w:val="342"/>
        </w:trPr>
        <w:tc>
          <w:tcPr>
            <w:tcW w:w="736" w:type="dxa"/>
            <w:shd w:val="clear" w:color="auto" w:fill="auto"/>
          </w:tcPr>
          <w:p w14:paraId="1F22DD06" w14:textId="6184554A" w:rsidR="00812FFC" w:rsidRPr="005D604D" w:rsidRDefault="00812FFC" w:rsidP="00812FFC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1785E191" w14:textId="75AFC722" w:rsidR="00812FFC" w:rsidRPr="00FF09AA" w:rsidRDefault="00FF09AA" w:rsidP="00812FFC">
            <w:pPr>
              <w:ind w:left="142"/>
              <w:rPr>
                <w:rFonts w:eastAsia="Calibri"/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Mampu</w:t>
            </w:r>
            <w:r w:rsidRPr="00FF09AA">
              <w:rPr>
                <w:sz w:val="18"/>
                <w:szCs w:val="18"/>
              </w:rPr>
              <w:t xml:space="preserve"> </w:t>
            </w:r>
            <w:proofErr w:type="spellStart"/>
            <w:r w:rsidR="00812FFC" w:rsidRPr="00FF09AA">
              <w:rPr>
                <w:sz w:val="18"/>
                <w:szCs w:val="18"/>
              </w:rPr>
              <w:t>memahami</w:t>
            </w:r>
            <w:proofErr w:type="spellEnd"/>
            <w:r w:rsidR="00812FFC" w:rsidRPr="00FF09AA">
              <w:rPr>
                <w:sz w:val="18"/>
                <w:szCs w:val="18"/>
              </w:rPr>
              <w:t xml:space="preserve"> proses </w:t>
            </w:r>
            <w:proofErr w:type="spellStart"/>
            <w:r w:rsidR="00812FFC" w:rsidRPr="00FF09AA">
              <w:rPr>
                <w:sz w:val="18"/>
                <w:szCs w:val="18"/>
              </w:rPr>
              <w:t>morfofonemis</w:t>
            </w:r>
            <w:proofErr w:type="spellEnd"/>
            <w:r w:rsidR="00812FFC" w:rsidRPr="00FF09AA">
              <w:rPr>
                <w:sz w:val="18"/>
                <w:szCs w:val="18"/>
              </w:rPr>
              <w:t xml:space="preserve"> </w:t>
            </w:r>
            <w:proofErr w:type="spellStart"/>
            <w:r w:rsidR="00812FFC" w:rsidRPr="00FF09AA">
              <w:rPr>
                <w:sz w:val="18"/>
                <w:szCs w:val="18"/>
              </w:rPr>
              <w:t>dalam</w:t>
            </w:r>
            <w:proofErr w:type="spellEnd"/>
            <w:r w:rsidR="00812FFC" w:rsidRPr="00FF09AA">
              <w:rPr>
                <w:sz w:val="18"/>
                <w:szCs w:val="18"/>
              </w:rPr>
              <w:t xml:space="preserve"> </w:t>
            </w:r>
            <w:proofErr w:type="spellStart"/>
            <w:r w:rsidR="00812FFC" w:rsidRPr="00FF09AA">
              <w:rPr>
                <w:sz w:val="18"/>
                <w:szCs w:val="18"/>
              </w:rPr>
              <w:t>pembentukan</w:t>
            </w:r>
            <w:proofErr w:type="spellEnd"/>
            <w:r w:rsidR="00812FFC" w:rsidRPr="00FF09AA">
              <w:rPr>
                <w:sz w:val="18"/>
                <w:szCs w:val="18"/>
              </w:rPr>
              <w:t xml:space="preserve"> kata </w:t>
            </w:r>
            <w:proofErr w:type="spellStart"/>
            <w:r w:rsidR="00812FFC" w:rsidRPr="00FF09AA">
              <w:rPr>
                <w:sz w:val="18"/>
                <w:szCs w:val="18"/>
              </w:rPr>
              <w:t>bahasa</w:t>
            </w:r>
            <w:proofErr w:type="spellEnd"/>
            <w:r w:rsidR="00812FFC" w:rsidRPr="00FF09AA">
              <w:rPr>
                <w:sz w:val="18"/>
                <w:szCs w:val="18"/>
              </w:rPr>
              <w:t xml:space="preserve"> Indonesia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062B3C94" w14:textId="531EC389" w:rsidR="00812FFC" w:rsidRPr="00FF09AA" w:rsidRDefault="00812FFC" w:rsidP="00812FFC">
            <w:pPr>
              <w:pStyle w:val="ListParagraph"/>
              <w:numPr>
                <w:ilvl w:val="1"/>
                <w:numId w:val="13"/>
              </w:numPr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>Menyebutkan dan mencontohkan proses morfofonemik pada kata yang mengalami proses morfologis</w:t>
            </w:r>
          </w:p>
        </w:tc>
        <w:tc>
          <w:tcPr>
            <w:tcW w:w="1841" w:type="dxa"/>
            <w:shd w:val="clear" w:color="auto" w:fill="auto"/>
          </w:tcPr>
          <w:p w14:paraId="27A9D667" w14:textId="77777777" w:rsidR="00812FFC" w:rsidRPr="00FF09AA" w:rsidRDefault="00812FFC" w:rsidP="00812FF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Normatif (10—100)</w:t>
            </w: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 </w:t>
            </w:r>
          </w:p>
          <w:p w14:paraId="43BF9AC6" w14:textId="0A902ABC" w:rsidR="00812FFC" w:rsidRPr="00FF09AA" w:rsidRDefault="00812FFC" w:rsidP="00812FF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eastAsia="Carlito"/>
                <w:b/>
                <w:color w:val="000000"/>
                <w:sz w:val="18"/>
                <w:szCs w:val="18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r w:rsidR="00FF09AA"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A16513" w14:textId="557D4227" w:rsidR="00812FFC" w:rsidRPr="00FF09AA" w:rsidRDefault="00812FFC" w:rsidP="00812FFC">
            <w:pPr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00148" w14:textId="77777777" w:rsidR="00812FFC" w:rsidRPr="00FF09AA" w:rsidRDefault="00812FFC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>Elearning</w:t>
            </w:r>
          </w:p>
          <w:p w14:paraId="149DCB80" w14:textId="77777777" w:rsidR="00812FFC" w:rsidRPr="00FF09AA" w:rsidRDefault="00812FFC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Metode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>Discovery Learning</w:t>
            </w:r>
          </w:p>
          <w:p w14:paraId="52AF6277" w14:textId="0494A4A7" w:rsidR="00812FFC" w:rsidRPr="00FF09AA" w:rsidRDefault="00812FFC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>Estimasi Waktu :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2273" w:type="dxa"/>
            <w:gridSpan w:val="2"/>
            <w:shd w:val="clear" w:color="auto" w:fill="auto"/>
          </w:tcPr>
          <w:p w14:paraId="785FA2F7" w14:textId="072997DA" w:rsidR="00812FFC" w:rsidRPr="00FF09AA" w:rsidRDefault="00812FFC" w:rsidP="00812FFC">
            <w:pPr>
              <w:pStyle w:val="ListParagraph"/>
              <w:numPr>
                <w:ilvl w:val="0"/>
                <w:numId w:val="11"/>
              </w:numPr>
              <w:ind w:left="166" w:hanging="166"/>
              <w:rPr>
                <w:color w:val="000000" w:themeColor="text1"/>
                <w:sz w:val="18"/>
                <w:szCs w:val="18"/>
                <w:lang w:val="en-ID"/>
              </w:rPr>
            </w:pPr>
            <w:r w:rsidRPr="00FF09AA">
              <w:rPr>
                <w:color w:val="000000" w:themeColor="text1"/>
                <w:sz w:val="18"/>
                <w:szCs w:val="18"/>
                <w:lang w:val="id-ID"/>
              </w:rPr>
              <w:t xml:space="preserve">Peluluhan Bunyi </w:t>
            </w:r>
          </w:p>
          <w:p w14:paraId="5C55C0A9" w14:textId="33DDAB7A" w:rsidR="00812FFC" w:rsidRPr="00FF09AA" w:rsidRDefault="00812FFC" w:rsidP="00812FFC">
            <w:pPr>
              <w:pStyle w:val="ListParagraph"/>
              <w:numPr>
                <w:ilvl w:val="0"/>
                <w:numId w:val="11"/>
              </w:numPr>
              <w:ind w:left="166" w:hanging="166"/>
              <w:rPr>
                <w:color w:val="000000" w:themeColor="text1"/>
                <w:sz w:val="18"/>
                <w:szCs w:val="18"/>
                <w:lang w:val="en-ID"/>
              </w:rPr>
            </w:pPr>
            <w:r w:rsidRPr="00FF09AA">
              <w:rPr>
                <w:color w:val="000000" w:themeColor="text1"/>
                <w:sz w:val="18"/>
                <w:szCs w:val="18"/>
                <w:lang w:val="id-ID"/>
              </w:rPr>
              <w:t xml:space="preserve">Perubahan Bunyi </w:t>
            </w:r>
          </w:p>
          <w:p w14:paraId="79293409" w14:textId="77777777" w:rsidR="00812FFC" w:rsidRPr="00FF09AA" w:rsidRDefault="00812FFC" w:rsidP="00812FFC">
            <w:pPr>
              <w:pStyle w:val="ListParagraph"/>
              <w:numPr>
                <w:ilvl w:val="0"/>
                <w:numId w:val="11"/>
              </w:numPr>
              <w:ind w:left="166" w:hanging="166"/>
              <w:rPr>
                <w:color w:val="000000" w:themeColor="text1"/>
                <w:sz w:val="18"/>
                <w:szCs w:val="18"/>
                <w:lang w:val="en-ID"/>
              </w:rPr>
            </w:pPr>
            <w:r w:rsidRPr="00FF09AA">
              <w:rPr>
                <w:color w:val="000000" w:themeColor="text1"/>
                <w:sz w:val="18"/>
                <w:szCs w:val="18"/>
                <w:lang w:val="id-ID"/>
              </w:rPr>
              <w:t xml:space="preserve">Pergeseran Bunyi </w:t>
            </w:r>
          </w:p>
          <w:p w14:paraId="32DA8DD4" w14:textId="77777777" w:rsidR="00812FFC" w:rsidRPr="00FF09AA" w:rsidRDefault="00812FFC" w:rsidP="00812FFC">
            <w:pPr>
              <w:pStyle w:val="ListParagraph"/>
              <w:numPr>
                <w:ilvl w:val="0"/>
                <w:numId w:val="11"/>
              </w:numPr>
              <w:ind w:left="166" w:hanging="166"/>
              <w:rPr>
                <w:color w:val="000000" w:themeColor="text1"/>
                <w:sz w:val="18"/>
                <w:szCs w:val="18"/>
                <w:lang w:val="en-ID"/>
              </w:rPr>
            </w:pPr>
            <w:r w:rsidRPr="00FF09AA">
              <w:rPr>
                <w:color w:val="000000" w:themeColor="text1"/>
                <w:sz w:val="18"/>
                <w:szCs w:val="18"/>
                <w:lang w:val="id-ID"/>
              </w:rPr>
              <w:t xml:space="preserve">Penambabahn Bunyi </w:t>
            </w:r>
          </w:p>
          <w:p w14:paraId="2D6163E5" w14:textId="5E8B71A7" w:rsidR="00812FFC" w:rsidRPr="00FF09AA" w:rsidRDefault="00812FFC" w:rsidP="00812FFC">
            <w:pPr>
              <w:pStyle w:val="ListParagraph"/>
              <w:numPr>
                <w:ilvl w:val="0"/>
                <w:numId w:val="11"/>
              </w:numPr>
              <w:ind w:left="166" w:hanging="166"/>
              <w:rPr>
                <w:color w:val="000000" w:themeColor="text1"/>
                <w:sz w:val="18"/>
                <w:szCs w:val="18"/>
                <w:lang w:val="en-ID"/>
              </w:rPr>
            </w:pPr>
            <w:r w:rsidRPr="00FF09AA">
              <w:rPr>
                <w:color w:val="000000" w:themeColor="text1"/>
                <w:sz w:val="18"/>
                <w:szCs w:val="18"/>
                <w:lang w:val="id-ID"/>
              </w:rPr>
              <w:t>Penanggalan Bunyi</w:t>
            </w:r>
          </w:p>
        </w:tc>
        <w:tc>
          <w:tcPr>
            <w:tcW w:w="1416" w:type="dxa"/>
            <w:shd w:val="clear" w:color="auto" w:fill="auto"/>
          </w:tcPr>
          <w:p w14:paraId="0C421AEA" w14:textId="0C70A33A" w:rsidR="00812FFC" w:rsidRPr="00FF09AA" w:rsidRDefault="00812FFC" w:rsidP="00812FFC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>5%</w:t>
            </w:r>
          </w:p>
        </w:tc>
      </w:tr>
      <w:tr w:rsidR="00812FFC" w14:paraId="4DCA4872" w14:textId="77777777" w:rsidTr="005D604D">
        <w:trPr>
          <w:trHeight w:val="342"/>
        </w:trPr>
        <w:tc>
          <w:tcPr>
            <w:tcW w:w="736" w:type="dxa"/>
            <w:shd w:val="clear" w:color="auto" w:fill="FFE599" w:themeFill="accent4" w:themeFillTint="66"/>
          </w:tcPr>
          <w:p w14:paraId="1C7C9E31" w14:textId="35AFF2BD" w:rsidR="00812FFC" w:rsidRPr="005D604D" w:rsidRDefault="00812FFC" w:rsidP="00812FFC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3090" w:type="dxa"/>
            <w:gridSpan w:val="2"/>
            <w:shd w:val="clear" w:color="auto" w:fill="FFE599" w:themeFill="accent4" w:themeFillTint="66"/>
          </w:tcPr>
          <w:p w14:paraId="73CD73E5" w14:textId="003316BE" w:rsidR="00812FFC" w:rsidRPr="00FF09AA" w:rsidRDefault="00FF09AA" w:rsidP="00812FFC">
            <w:pPr>
              <w:ind w:left="142"/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>KUIS</w:t>
            </w:r>
          </w:p>
        </w:tc>
        <w:tc>
          <w:tcPr>
            <w:tcW w:w="2409" w:type="dxa"/>
            <w:gridSpan w:val="2"/>
            <w:shd w:val="clear" w:color="auto" w:fill="FFE599" w:themeFill="accent4" w:themeFillTint="66"/>
          </w:tcPr>
          <w:p w14:paraId="2BE41DF1" w14:textId="77777777" w:rsidR="00812FFC" w:rsidRPr="00FF09AA" w:rsidRDefault="00812FFC" w:rsidP="00812FFC">
            <w:pPr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1841" w:type="dxa"/>
            <w:shd w:val="clear" w:color="auto" w:fill="FFE599" w:themeFill="accent4" w:themeFillTint="66"/>
          </w:tcPr>
          <w:p w14:paraId="0D09CEE0" w14:textId="0F11F475" w:rsidR="00812FFC" w:rsidRPr="00FF09AA" w:rsidRDefault="00812FFC" w:rsidP="00812FF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Normatif (10—100)</w:t>
            </w: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 </w:t>
            </w:r>
          </w:p>
          <w:p w14:paraId="695D62DE" w14:textId="2DB2FD44" w:rsidR="00812FFC" w:rsidRPr="00FF09AA" w:rsidRDefault="00812FFC" w:rsidP="00812FF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r w:rsidR="00FF09AA"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Essay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CADD837" w14:textId="77777777" w:rsidR="00812FFC" w:rsidRPr="00FF09AA" w:rsidRDefault="00812FFC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Tatap muka </w:t>
            </w:r>
          </w:p>
          <w:p w14:paraId="2FF2F1C0" w14:textId="267BBB85" w:rsidR="00812FFC" w:rsidRPr="00FF09AA" w:rsidRDefault="00812FFC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Metode : </w:t>
            </w:r>
            <w:r w:rsidR="00FF09AA" w:rsidRPr="00FF09AA">
              <w:rPr>
                <w:rFonts w:eastAsia="Calibri"/>
                <w:sz w:val="18"/>
                <w:szCs w:val="18"/>
                <w:lang w:val="id-ID"/>
              </w:rPr>
              <w:t>Tes</w:t>
            </w:r>
          </w:p>
          <w:p w14:paraId="3EA6C0F4" w14:textId="76FA94EB" w:rsidR="00812FFC" w:rsidRPr="00FF09AA" w:rsidRDefault="00812FFC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>Estimasi Waktu :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</w:tcPr>
          <w:p w14:paraId="1E453678" w14:textId="77777777" w:rsidR="00812FFC" w:rsidRPr="00FF09AA" w:rsidRDefault="00812FFC" w:rsidP="00812FFC">
            <w:pPr>
              <w:pStyle w:val="ListParagraph"/>
              <w:ind w:left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2273" w:type="dxa"/>
            <w:gridSpan w:val="2"/>
            <w:shd w:val="clear" w:color="auto" w:fill="FFE599" w:themeFill="accent4" w:themeFillTint="66"/>
          </w:tcPr>
          <w:p w14:paraId="60476DA9" w14:textId="46B2B72E" w:rsidR="00812FFC" w:rsidRPr="00FF09AA" w:rsidRDefault="00812FFC" w:rsidP="00812FFC">
            <w:pPr>
              <w:pStyle w:val="ListParagraph"/>
              <w:numPr>
                <w:ilvl w:val="0"/>
                <w:numId w:val="11"/>
              </w:numPr>
              <w:ind w:left="308" w:hanging="283"/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1416" w:type="dxa"/>
            <w:shd w:val="clear" w:color="auto" w:fill="FFE599" w:themeFill="accent4" w:themeFillTint="66"/>
          </w:tcPr>
          <w:p w14:paraId="2F46E4F5" w14:textId="686340D7" w:rsidR="00812FFC" w:rsidRPr="00FF09AA" w:rsidRDefault="00812FFC" w:rsidP="00812FFC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>15%</w:t>
            </w:r>
          </w:p>
        </w:tc>
      </w:tr>
      <w:tr w:rsidR="00FF09AA" w14:paraId="38506F68" w14:textId="77777777" w:rsidTr="005D604D">
        <w:trPr>
          <w:trHeight w:val="342"/>
        </w:trPr>
        <w:tc>
          <w:tcPr>
            <w:tcW w:w="736" w:type="dxa"/>
            <w:shd w:val="clear" w:color="auto" w:fill="auto"/>
          </w:tcPr>
          <w:p w14:paraId="47CF853B" w14:textId="7F5557C0" w:rsidR="00FF09AA" w:rsidRDefault="00FF09AA" w:rsidP="00812FFC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6</w:t>
            </w:r>
          </w:p>
        </w:tc>
        <w:tc>
          <w:tcPr>
            <w:tcW w:w="3090" w:type="dxa"/>
            <w:gridSpan w:val="2"/>
            <w:vMerge w:val="restart"/>
            <w:shd w:val="clear" w:color="auto" w:fill="auto"/>
          </w:tcPr>
          <w:p w14:paraId="7F37032B" w14:textId="57E01352" w:rsidR="00FF09AA" w:rsidRPr="00FF09AA" w:rsidRDefault="00FF09AA" w:rsidP="00812FFC">
            <w:pPr>
              <w:ind w:left="142"/>
              <w:rPr>
                <w:rFonts w:eastAsia="Calibri"/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Mampu</w:t>
            </w:r>
            <w:r w:rsidRPr="00FF09AA">
              <w:rPr>
                <w:sz w:val="18"/>
                <w:szCs w:val="18"/>
              </w:rPr>
              <w:t xml:space="preserve"> </w:t>
            </w:r>
            <w:proofErr w:type="spellStart"/>
            <w:r w:rsidRPr="00FF09AA">
              <w:rPr>
                <w:sz w:val="18"/>
                <w:szCs w:val="18"/>
              </w:rPr>
              <w:t>memahami</w:t>
            </w:r>
            <w:proofErr w:type="spellEnd"/>
            <w:r w:rsidRPr="00FF09AA">
              <w:rPr>
                <w:sz w:val="18"/>
                <w:szCs w:val="18"/>
              </w:rPr>
              <w:t xml:space="preserve"> proses </w:t>
            </w:r>
            <w:proofErr w:type="spellStart"/>
            <w:r w:rsidRPr="00FF09AA">
              <w:rPr>
                <w:sz w:val="18"/>
                <w:szCs w:val="18"/>
              </w:rPr>
              <w:t>afiksasi</w:t>
            </w:r>
            <w:proofErr w:type="spellEnd"/>
            <w:r w:rsidRPr="00FF09AA">
              <w:rPr>
                <w:sz w:val="18"/>
                <w:szCs w:val="18"/>
              </w:rPr>
              <w:t xml:space="preserve"> pada kata </w:t>
            </w:r>
            <w:proofErr w:type="spellStart"/>
            <w:r w:rsidRPr="00FF09AA">
              <w:rPr>
                <w:sz w:val="18"/>
                <w:szCs w:val="18"/>
              </w:rPr>
              <w:t>bahasa</w:t>
            </w:r>
            <w:proofErr w:type="spellEnd"/>
            <w:r w:rsidRPr="00FF09AA">
              <w:rPr>
                <w:sz w:val="18"/>
                <w:szCs w:val="18"/>
              </w:rPr>
              <w:t xml:space="preserve"> Indonesia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14:paraId="3C9E1BC3" w14:textId="77777777" w:rsidR="00FF09AA" w:rsidRDefault="00FF09AA" w:rsidP="00812FFC">
            <w:pPr>
              <w:pStyle w:val="ListParagraph"/>
              <w:numPr>
                <w:ilvl w:val="1"/>
                <w:numId w:val="15"/>
              </w:numPr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Menyebutkan jenis-jenis afiksasi dalam bahasa Indonesia </w:t>
            </w:r>
          </w:p>
          <w:p w14:paraId="7C81878C" w14:textId="2D87E224" w:rsidR="00E26DA3" w:rsidRPr="00FF09AA" w:rsidRDefault="00E26DA3" w:rsidP="00812FFC">
            <w:pPr>
              <w:pStyle w:val="ListParagraph"/>
              <w:numPr>
                <w:ilvl w:val="1"/>
                <w:numId w:val="15"/>
              </w:numPr>
              <w:rPr>
                <w:rFonts w:eastAsia="Calibri"/>
                <w:sz w:val="18"/>
                <w:szCs w:val="18"/>
                <w:lang w:val="id-ID"/>
              </w:rPr>
            </w:pPr>
            <w:r>
              <w:rPr>
                <w:rFonts w:eastAsia="Calibri"/>
                <w:sz w:val="18"/>
                <w:szCs w:val="18"/>
                <w:lang w:val="id-ID"/>
              </w:rPr>
              <w:t>Menjelaskan proses afiksasi dan fungsinya pada kata bahasa Indonesia</w:t>
            </w:r>
          </w:p>
        </w:tc>
        <w:tc>
          <w:tcPr>
            <w:tcW w:w="1841" w:type="dxa"/>
            <w:shd w:val="clear" w:color="auto" w:fill="auto"/>
          </w:tcPr>
          <w:p w14:paraId="5C352F6D" w14:textId="77777777" w:rsidR="00FF09AA" w:rsidRPr="00FF09AA" w:rsidRDefault="00FF09AA" w:rsidP="00812FF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Normatif (10—100)</w:t>
            </w: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 </w:t>
            </w:r>
          </w:p>
          <w:p w14:paraId="1039FAAD" w14:textId="7F6953D1" w:rsidR="00FF09AA" w:rsidRPr="00FF09AA" w:rsidRDefault="00FF09AA" w:rsidP="00812FF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Pilihan Ganda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527938" w14:textId="77777777" w:rsidR="00FF09AA" w:rsidRPr="00FF09AA" w:rsidRDefault="00FF09AA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1765C" w14:textId="77777777" w:rsidR="00FF09AA" w:rsidRPr="00FF09AA" w:rsidRDefault="00FF09AA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>Elearning</w:t>
            </w:r>
          </w:p>
          <w:p w14:paraId="46E65D98" w14:textId="77777777" w:rsidR="00FF09AA" w:rsidRPr="00FF09AA" w:rsidRDefault="00FF09AA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Metode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>Discovery Learning</w:t>
            </w:r>
          </w:p>
          <w:p w14:paraId="46011FED" w14:textId="0EA17693" w:rsidR="00FF09AA" w:rsidRPr="00FF09AA" w:rsidRDefault="00FF09AA" w:rsidP="00812FFC">
            <w:pPr>
              <w:pStyle w:val="ListParagraph"/>
              <w:ind w:left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>Estimasi Waktu :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2273" w:type="dxa"/>
            <w:gridSpan w:val="2"/>
            <w:shd w:val="clear" w:color="auto" w:fill="auto"/>
          </w:tcPr>
          <w:p w14:paraId="3432A4FC" w14:textId="634E9D86" w:rsidR="00FF09AA" w:rsidRPr="00FF09AA" w:rsidRDefault="00FF09AA" w:rsidP="00812FFC">
            <w:pPr>
              <w:pStyle w:val="ListParagraph"/>
              <w:numPr>
                <w:ilvl w:val="0"/>
                <w:numId w:val="22"/>
              </w:numPr>
              <w:ind w:left="308" w:hanging="308"/>
              <w:rPr>
                <w:color w:val="000000" w:themeColor="text1"/>
                <w:sz w:val="18"/>
                <w:szCs w:val="18"/>
                <w:lang w:val="id-ID"/>
              </w:rPr>
            </w:pPr>
            <w:r w:rsidRPr="00FF09AA">
              <w:rPr>
                <w:color w:val="000000" w:themeColor="text1"/>
                <w:sz w:val="18"/>
                <w:szCs w:val="18"/>
                <w:lang w:val="id-ID"/>
              </w:rPr>
              <w:t>Prefiks</w:t>
            </w:r>
          </w:p>
        </w:tc>
        <w:tc>
          <w:tcPr>
            <w:tcW w:w="1416" w:type="dxa"/>
            <w:shd w:val="clear" w:color="auto" w:fill="auto"/>
          </w:tcPr>
          <w:p w14:paraId="15F021E1" w14:textId="59FDF964" w:rsidR="00FF09AA" w:rsidRPr="00FF09AA" w:rsidRDefault="00FF09AA" w:rsidP="00812FFC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>5%</w:t>
            </w:r>
          </w:p>
        </w:tc>
      </w:tr>
      <w:tr w:rsidR="00FF09AA" w14:paraId="355231EB" w14:textId="77777777" w:rsidTr="005D604D">
        <w:trPr>
          <w:trHeight w:val="342"/>
        </w:trPr>
        <w:tc>
          <w:tcPr>
            <w:tcW w:w="736" w:type="dxa"/>
            <w:shd w:val="clear" w:color="auto" w:fill="auto"/>
          </w:tcPr>
          <w:p w14:paraId="28C1FE29" w14:textId="6431FFC6" w:rsidR="00FF09AA" w:rsidRPr="005D604D" w:rsidRDefault="00FF09AA" w:rsidP="00812FFC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7</w:t>
            </w:r>
          </w:p>
        </w:tc>
        <w:tc>
          <w:tcPr>
            <w:tcW w:w="3090" w:type="dxa"/>
            <w:gridSpan w:val="2"/>
            <w:vMerge/>
            <w:shd w:val="clear" w:color="auto" w:fill="auto"/>
          </w:tcPr>
          <w:p w14:paraId="35403407" w14:textId="42FFB105" w:rsidR="00FF09AA" w:rsidRPr="00FF09AA" w:rsidRDefault="00FF09AA" w:rsidP="00812FFC">
            <w:pPr>
              <w:ind w:left="142"/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14:paraId="7B18AECE" w14:textId="0E49DF14" w:rsidR="00FF09AA" w:rsidRPr="00FF09AA" w:rsidRDefault="00FF09AA" w:rsidP="00812FFC">
            <w:pPr>
              <w:pStyle w:val="ListParagraph"/>
              <w:numPr>
                <w:ilvl w:val="1"/>
                <w:numId w:val="15"/>
              </w:numPr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1841" w:type="dxa"/>
            <w:shd w:val="clear" w:color="auto" w:fill="auto"/>
          </w:tcPr>
          <w:p w14:paraId="072A3676" w14:textId="77777777" w:rsidR="00FF09AA" w:rsidRPr="00FF09AA" w:rsidRDefault="00FF09AA" w:rsidP="00812FF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Normatif (10—100)</w:t>
            </w: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 </w:t>
            </w:r>
          </w:p>
          <w:p w14:paraId="7CF712DD" w14:textId="7977F507" w:rsidR="00FF09AA" w:rsidRPr="00FF09AA" w:rsidRDefault="00FF09AA" w:rsidP="00812FF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eastAsia="Carlito"/>
                <w:b/>
                <w:color w:val="000000"/>
                <w:sz w:val="18"/>
                <w:szCs w:val="18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Pilihan Ganda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FFF52C" w14:textId="77777777" w:rsidR="00FF09AA" w:rsidRPr="00FF09AA" w:rsidRDefault="00FF09AA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Tatap muka </w:t>
            </w:r>
          </w:p>
          <w:p w14:paraId="3B6D548E" w14:textId="77777777" w:rsidR="00FF09AA" w:rsidRPr="00FF09AA" w:rsidRDefault="00FF09AA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Metode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>Discovery Learning</w:t>
            </w:r>
          </w:p>
          <w:p w14:paraId="2D9B9635" w14:textId="6C518E92" w:rsidR="00FF09AA" w:rsidRPr="00FF09AA" w:rsidRDefault="00FF09AA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>Estimasi Waktu :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E34B6" w14:textId="77777777" w:rsidR="00FF09AA" w:rsidRPr="00FF09AA" w:rsidRDefault="00FF09AA" w:rsidP="00812FFC">
            <w:pPr>
              <w:pStyle w:val="ListParagraph"/>
              <w:ind w:left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1B991292" w14:textId="145A5867" w:rsidR="00FF09AA" w:rsidRPr="00FF09AA" w:rsidRDefault="00FF09AA" w:rsidP="00812FFC">
            <w:pPr>
              <w:pStyle w:val="ListParagraph"/>
              <w:numPr>
                <w:ilvl w:val="0"/>
                <w:numId w:val="22"/>
              </w:numPr>
              <w:ind w:left="308" w:hanging="308"/>
              <w:rPr>
                <w:color w:val="000000" w:themeColor="text1"/>
                <w:sz w:val="18"/>
                <w:szCs w:val="18"/>
                <w:lang w:val="en-ID"/>
              </w:rPr>
            </w:pPr>
            <w:r w:rsidRPr="00FF09AA">
              <w:rPr>
                <w:color w:val="000000" w:themeColor="text1"/>
                <w:sz w:val="18"/>
                <w:szCs w:val="18"/>
                <w:lang w:val="id-ID"/>
              </w:rPr>
              <w:t>Konfiks</w:t>
            </w:r>
          </w:p>
        </w:tc>
        <w:tc>
          <w:tcPr>
            <w:tcW w:w="1416" w:type="dxa"/>
            <w:shd w:val="clear" w:color="auto" w:fill="auto"/>
          </w:tcPr>
          <w:p w14:paraId="5A6A2675" w14:textId="6FF1475F" w:rsidR="00FF09AA" w:rsidRPr="00FF09AA" w:rsidRDefault="00FF09AA" w:rsidP="00812FFC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>5%</w:t>
            </w:r>
          </w:p>
        </w:tc>
      </w:tr>
      <w:tr w:rsidR="00FF09AA" w14:paraId="5241C95B" w14:textId="77777777" w:rsidTr="005D604D">
        <w:trPr>
          <w:trHeight w:val="342"/>
        </w:trPr>
        <w:tc>
          <w:tcPr>
            <w:tcW w:w="736" w:type="dxa"/>
            <w:shd w:val="clear" w:color="auto" w:fill="auto"/>
          </w:tcPr>
          <w:p w14:paraId="4A283EBF" w14:textId="1F745884" w:rsidR="00FF09AA" w:rsidRPr="005D604D" w:rsidRDefault="00FF09AA" w:rsidP="00812FFC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8</w:t>
            </w:r>
          </w:p>
        </w:tc>
        <w:tc>
          <w:tcPr>
            <w:tcW w:w="3090" w:type="dxa"/>
            <w:gridSpan w:val="2"/>
            <w:vMerge/>
            <w:shd w:val="clear" w:color="auto" w:fill="auto"/>
          </w:tcPr>
          <w:p w14:paraId="04FBF14B" w14:textId="52F572E8" w:rsidR="00FF09AA" w:rsidRPr="00FF09AA" w:rsidRDefault="00FF09AA" w:rsidP="00812FFC">
            <w:pPr>
              <w:ind w:left="142"/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14:paraId="50647DCC" w14:textId="6636F3D7" w:rsidR="00FF09AA" w:rsidRPr="00FF09AA" w:rsidRDefault="00FF09AA" w:rsidP="00812FFC">
            <w:pPr>
              <w:pStyle w:val="ListParagraph"/>
              <w:numPr>
                <w:ilvl w:val="1"/>
                <w:numId w:val="19"/>
              </w:numPr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1841" w:type="dxa"/>
            <w:shd w:val="clear" w:color="auto" w:fill="auto"/>
          </w:tcPr>
          <w:p w14:paraId="62BC067F" w14:textId="77777777" w:rsidR="00FF09AA" w:rsidRPr="00FF09AA" w:rsidRDefault="00FF09AA" w:rsidP="00812FF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Normatif (10—100)</w:t>
            </w: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 </w:t>
            </w:r>
          </w:p>
          <w:p w14:paraId="3A3AD3C0" w14:textId="625230B8" w:rsidR="00FF09AA" w:rsidRPr="00FF09AA" w:rsidRDefault="00FF09AA" w:rsidP="00812FF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Pilihan Ganda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79B689" w14:textId="77777777" w:rsidR="00FF09AA" w:rsidRPr="00FF09AA" w:rsidRDefault="00FF09AA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Tatap muka </w:t>
            </w:r>
          </w:p>
          <w:p w14:paraId="615C6DC6" w14:textId="77777777" w:rsidR="00FF09AA" w:rsidRPr="00FF09AA" w:rsidRDefault="00FF09AA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Metode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>Discovery Learning</w:t>
            </w:r>
          </w:p>
          <w:p w14:paraId="7DDA4204" w14:textId="31EC3420" w:rsidR="00FF09AA" w:rsidRPr="00FF09AA" w:rsidRDefault="00FF09AA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>Estimasi Waktu :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3886B" w14:textId="77777777" w:rsidR="00FF09AA" w:rsidRPr="00FF09AA" w:rsidRDefault="00FF09AA" w:rsidP="00812FFC">
            <w:pPr>
              <w:pStyle w:val="ListParagraph"/>
              <w:ind w:left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76D6D77B" w14:textId="77777777" w:rsidR="00FF09AA" w:rsidRPr="00FF09AA" w:rsidRDefault="00FF09AA" w:rsidP="00812FFC">
            <w:pPr>
              <w:pStyle w:val="ListParagraph"/>
              <w:numPr>
                <w:ilvl w:val="0"/>
                <w:numId w:val="22"/>
              </w:numPr>
              <w:ind w:left="166" w:hanging="141"/>
              <w:rPr>
                <w:color w:val="000000" w:themeColor="text1"/>
                <w:sz w:val="18"/>
                <w:szCs w:val="18"/>
                <w:lang w:val="en-ID"/>
              </w:rPr>
            </w:pPr>
            <w:r w:rsidRPr="00FF09AA">
              <w:rPr>
                <w:color w:val="000000" w:themeColor="text1"/>
                <w:sz w:val="18"/>
                <w:szCs w:val="18"/>
                <w:lang w:val="id-ID"/>
              </w:rPr>
              <w:t xml:space="preserve">Sufiks </w:t>
            </w:r>
          </w:p>
          <w:p w14:paraId="2335392E" w14:textId="5ABBAB21" w:rsidR="00FF09AA" w:rsidRPr="00FF09AA" w:rsidRDefault="00FF09AA" w:rsidP="00812FFC">
            <w:pPr>
              <w:pStyle w:val="ListParagraph"/>
              <w:numPr>
                <w:ilvl w:val="0"/>
                <w:numId w:val="22"/>
              </w:numPr>
              <w:ind w:left="166" w:hanging="141"/>
              <w:rPr>
                <w:color w:val="000000" w:themeColor="text1"/>
                <w:sz w:val="18"/>
                <w:szCs w:val="18"/>
                <w:lang w:val="en-ID"/>
              </w:rPr>
            </w:pPr>
            <w:r w:rsidRPr="00FF09AA">
              <w:rPr>
                <w:color w:val="000000" w:themeColor="text1"/>
                <w:sz w:val="18"/>
                <w:szCs w:val="18"/>
                <w:lang w:val="id-ID"/>
              </w:rPr>
              <w:t xml:space="preserve">Infiks </w:t>
            </w:r>
          </w:p>
        </w:tc>
        <w:tc>
          <w:tcPr>
            <w:tcW w:w="1416" w:type="dxa"/>
            <w:shd w:val="clear" w:color="auto" w:fill="auto"/>
          </w:tcPr>
          <w:p w14:paraId="4BDF580D" w14:textId="01057ECA" w:rsidR="00FF09AA" w:rsidRPr="00FF09AA" w:rsidRDefault="00FF09AA" w:rsidP="00812FFC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>5%</w:t>
            </w:r>
          </w:p>
        </w:tc>
      </w:tr>
      <w:tr w:rsidR="00FF09AA" w14:paraId="57C6A909" w14:textId="77777777" w:rsidTr="005D604D">
        <w:trPr>
          <w:trHeight w:val="342"/>
        </w:trPr>
        <w:tc>
          <w:tcPr>
            <w:tcW w:w="736" w:type="dxa"/>
            <w:shd w:val="clear" w:color="auto" w:fill="auto"/>
          </w:tcPr>
          <w:p w14:paraId="7518831B" w14:textId="09D2F9BD" w:rsidR="00FF09AA" w:rsidRPr="005D604D" w:rsidRDefault="00FF09AA" w:rsidP="00FF09AA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9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486AA496" w14:textId="0DF31288" w:rsidR="00FF09AA" w:rsidRPr="00FF09AA" w:rsidRDefault="00FF09AA" w:rsidP="00FF09AA">
            <w:pPr>
              <w:ind w:left="142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Mampu</w:t>
            </w:r>
            <w:r w:rsidRPr="00FF09AA">
              <w:rPr>
                <w:sz w:val="18"/>
                <w:szCs w:val="18"/>
              </w:rPr>
              <w:t xml:space="preserve"> </w:t>
            </w:r>
            <w:proofErr w:type="spellStart"/>
            <w:r w:rsidRPr="00FF09AA">
              <w:rPr>
                <w:sz w:val="18"/>
                <w:szCs w:val="18"/>
              </w:rPr>
              <w:t>memahami</w:t>
            </w:r>
            <w:proofErr w:type="spellEnd"/>
            <w:r w:rsidRPr="00FF09AA">
              <w:rPr>
                <w:sz w:val="18"/>
                <w:szCs w:val="18"/>
              </w:rPr>
              <w:t xml:space="preserve"> proses </w:t>
            </w:r>
            <w:proofErr w:type="spellStart"/>
            <w:r w:rsidRPr="00FF09AA">
              <w:rPr>
                <w:sz w:val="18"/>
                <w:szCs w:val="18"/>
              </w:rPr>
              <w:t>reduplikasi</w:t>
            </w:r>
            <w:proofErr w:type="spellEnd"/>
            <w:r w:rsidRPr="00FF09AA">
              <w:rPr>
                <w:sz w:val="18"/>
                <w:szCs w:val="18"/>
              </w:rPr>
              <w:t xml:space="preserve"> pada kata </w:t>
            </w:r>
            <w:proofErr w:type="spellStart"/>
            <w:r w:rsidRPr="00FF09AA">
              <w:rPr>
                <w:sz w:val="18"/>
                <w:szCs w:val="18"/>
              </w:rPr>
              <w:t>bahasa</w:t>
            </w:r>
            <w:proofErr w:type="spellEnd"/>
            <w:r w:rsidRPr="00FF09AA">
              <w:rPr>
                <w:sz w:val="18"/>
                <w:szCs w:val="18"/>
              </w:rPr>
              <w:t xml:space="preserve"> Indonesia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E38D90C" w14:textId="3887B87B" w:rsidR="00FF09AA" w:rsidRPr="00FF09AA" w:rsidRDefault="00E26DA3" w:rsidP="00FF09AA">
            <w:pPr>
              <w:pStyle w:val="ListParagraph"/>
              <w:numPr>
                <w:ilvl w:val="1"/>
                <w:numId w:val="21"/>
              </w:numPr>
              <w:spacing w:after="200"/>
              <w:rPr>
                <w:sz w:val="18"/>
                <w:szCs w:val="18"/>
                <w:lang w:val="en-ID"/>
              </w:rPr>
            </w:pPr>
            <w:r>
              <w:rPr>
                <w:rFonts w:eastAsia="Calibri"/>
                <w:sz w:val="18"/>
                <w:szCs w:val="18"/>
                <w:lang w:val="id-ID"/>
              </w:rPr>
              <w:t>Menjelaskan proses reduplikasi pada kata bahasa Indonesia</w:t>
            </w:r>
          </w:p>
        </w:tc>
        <w:tc>
          <w:tcPr>
            <w:tcW w:w="1841" w:type="dxa"/>
            <w:shd w:val="clear" w:color="auto" w:fill="auto"/>
          </w:tcPr>
          <w:p w14:paraId="138C8D91" w14:textId="77777777" w:rsidR="00FF09AA" w:rsidRPr="00FF09AA" w:rsidRDefault="00FF09AA" w:rsidP="00FF09AA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Normatif (10—100)</w:t>
            </w: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 </w:t>
            </w:r>
          </w:p>
          <w:p w14:paraId="25EB70EF" w14:textId="121FBB29" w:rsidR="00FF09AA" w:rsidRPr="00FF09AA" w:rsidRDefault="00FF09AA" w:rsidP="00FF09AA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Pilihan Ganda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5856EA" w14:textId="77777777" w:rsidR="00FF09AA" w:rsidRPr="00FF09AA" w:rsidRDefault="00FF09AA" w:rsidP="00FF09AA">
            <w:pPr>
              <w:pStyle w:val="ListParagraph"/>
              <w:ind w:left="314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987861" w14:textId="77777777" w:rsidR="00FF09AA" w:rsidRPr="00FF09AA" w:rsidRDefault="00FF09AA" w:rsidP="00FF09AA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Tatap muka </w:t>
            </w:r>
          </w:p>
          <w:p w14:paraId="6D4F0963" w14:textId="77777777" w:rsidR="00FF09AA" w:rsidRPr="00FF09AA" w:rsidRDefault="00FF09AA" w:rsidP="00FF09AA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Metode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>Discovery Learning</w:t>
            </w:r>
          </w:p>
          <w:p w14:paraId="5C0B43E5" w14:textId="0C28073D" w:rsidR="00FF09AA" w:rsidRPr="00FF09AA" w:rsidRDefault="00FF09AA" w:rsidP="00FF09AA">
            <w:pPr>
              <w:pStyle w:val="ListParagraph"/>
              <w:ind w:left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>Estimasi Waktu :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2273" w:type="dxa"/>
            <w:gridSpan w:val="2"/>
            <w:shd w:val="clear" w:color="auto" w:fill="auto"/>
          </w:tcPr>
          <w:p w14:paraId="37388FD1" w14:textId="35181408" w:rsidR="00FF09AA" w:rsidRPr="00FF09AA" w:rsidRDefault="00FF09AA" w:rsidP="00FF09AA">
            <w:pPr>
              <w:pStyle w:val="ListParagraph"/>
              <w:numPr>
                <w:ilvl w:val="0"/>
                <w:numId w:val="22"/>
              </w:numPr>
              <w:ind w:left="166" w:hanging="141"/>
              <w:rPr>
                <w:color w:val="000000" w:themeColor="text1"/>
                <w:sz w:val="18"/>
                <w:szCs w:val="18"/>
                <w:lang w:val="en-ID"/>
              </w:rPr>
            </w:pPr>
            <w:r w:rsidRPr="00FF09AA">
              <w:rPr>
                <w:color w:val="000000" w:themeColor="text1"/>
                <w:sz w:val="18"/>
                <w:szCs w:val="18"/>
                <w:lang w:val="id-ID"/>
              </w:rPr>
              <w:t xml:space="preserve">Reduplikasi </w:t>
            </w:r>
          </w:p>
        </w:tc>
        <w:tc>
          <w:tcPr>
            <w:tcW w:w="1416" w:type="dxa"/>
            <w:shd w:val="clear" w:color="auto" w:fill="auto"/>
          </w:tcPr>
          <w:p w14:paraId="0FF226C9" w14:textId="6181B158" w:rsidR="00FF09AA" w:rsidRPr="00FF09AA" w:rsidRDefault="00FF09AA" w:rsidP="00FF09AA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>5%</w:t>
            </w:r>
          </w:p>
        </w:tc>
      </w:tr>
      <w:tr w:rsidR="00812FFC" w14:paraId="4C4C360B" w14:textId="77777777" w:rsidTr="005D604D">
        <w:trPr>
          <w:trHeight w:val="342"/>
        </w:trPr>
        <w:tc>
          <w:tcPr>
            <w:tcW w:w="736" w:type="dxa"/>
            <w:shd w:val="clear" w:color="auto" w:fill="FFE599" w:themeFill="accent4" w:themeFillTint="66"/>
          </w:tcPr>
          <w:p w14:paraId="3A968541" w14:textId="3665DAFB" w:rsidR="00812FFC" w:rsidRPr="005D604D" w:rsidRDefault="00812FFC" w:rsidP="00812FFC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5D604D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0</w:t>
            </w:r>
          </w:p>
        </w:tc>
        <w:tc>
          <w:tcPr>
            <w:tcW w:w="3090" w:type="dxa"/>
            <w:gridSpan w:val="2"/>
            <w:shd w:val="clear" w:color="auto" w:fill="FFE599" w:themeFill="accent4" w:themeFillTint="66"/>
          </w:tcPr>
          <w:p w14:paraId="3B82E934" w14:textId="218846CD" w:rsidR="00812FFC" w:rsidRPr="00FF09AA" w:rsidRDefault="00812FFC" w:rsidP="00812FFC">
            <w:pPr>
              <w:ind w:left="142"/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2409" w:type="dxa"/>
            <w:gridSpan w:val="2"/>
            <w:shd w:val="clear" w:color="auto" w:fill="FFE599" w:themeFill="accent4" w:themeFillTint="66"/>
          </w:tcPr>
          <w:p w14:paraId="28393A85" w14:textId="77777777" w:rsidR="00812FFC" w:rsidRPr="00FF09AA" w:rsidRDefault="00812FFC" w:rsidP="00812FFC">
            <w:pPr>
              <w:pStyle w:val="ListParagraph"/>
              <w:ind w:left="360"/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1841" w:type="dxa"/>
            <w:shd w:val="clear" w:color="auto" w:fill="FFE599" w:themeFill="accent4" w:themeFillTint="66"/>
          </w:tcPr>
          <w:p w14:paraId="428D6506" w14:textId="57DE3A45" w:rsidR="00812FFC" w:rsidRPr="00FF09AA" w:rsidRDefault="00812FFC" w:rsidP="00812FF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Rubrik Penilaian</w:t>
            </w:r>
          </w:p>
          <w:p w14:paraId="3686D6DC" w14:textId="709F9CC2" w:rsidR="00812FFC" w:rsidRPr="00FF09AA" w:rsidRDefault="00812FFC" w:rsidP="00812FF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eastAsia="Carlito"/>
                <w:b/>
                <w:color w:val="000000"/>
                <w:sz w:val="18"/>
                <w:szCs w:val="18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Essay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B778396" w14:textId="77777777" w:rsidR="00812FFC" w:rsidRPr="00FF09AA" w:rsidRDefault="00812FFC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Tatap muka </w:t>
            </w:r>
          </w:p>
          <w:p w14:paraId="3300040F" w14:textId="77777777" w:rsidR="00812FFC" w:rsidRPr="00FF09AA" w:rsidRDefault="00812FFC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lastRenderedPageBreak/>
              <w:t xml:space="preserve">Metode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>Discovery Learning</w:t>
            </w:r>
          </w:p>
          <w:p w14:paraId="6DED87E4" w14:textId="22A882F3" w:rsidR="00812FFC" w:rsidRPr="00FF09AA" w:rsidRDefault="00812FFC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>Estimasi Waktu :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</w:tcPr>
          <w:p w14:paraId="4C832B17" w14:textId="77777777" w:rsidR="00812FFC" w:rsidRPr="00FF09AA" w:rsidRDefault="00812FFC" w:rsidP="00812FFC">
            <w:pPr>
              <w:pStyle w:val="ListParagraph"/>
              <w:ind w:left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2273" w:type="dxa"/>
            <w:gridSpan w:val="2"/>
            <w:shd w:val="clear" w:color="auto" w:fill="FFE599" w:themeFill="accent4" w:themeFillTint="66"/>
          </w:tcPr>
          <w:p w14:paraId="5F18F588" w14:textId="3EAD55BD" w:rsidR="00812FFC" w:rsidRPr="00FF09AA" w:rsidRDefault="00812FFC" w:rsidP="00812FFC">
            <w:pPr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1416" w:type="dxa"/>
            <w:shd w:val="clear" w:color="auto" w:fill="FFE599" w:themeFill="accent4" w:themeFillTint="66"/>
          </w:tcPr>
          <w:p w14:paraId="5B905CFD" w14:textId="5F2674F2" w:rsidR="00812FFC" w:rsidRPr="00FF09AA" w:rsidRDefault="00812FFC" w:rsidP="00812FFC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>30%</w:t>
            </w:r>
          </w:p>
        </w:tc>
      </w:tr>
      <w:tr w:rsidR="00812FFC" w14:paraId="241A1B35" w14:textId="77777777" w:rsidTr="005D604D">
        <w:trPr>
          <w:trHeight w:val="342"/>
        </w:trPr>
        <w:tc>
          <w:tcPr>
            <w:tcW w:w="736" w:type="dxa"/>
            <w:shd w:val="clear" w:color="auto" w:fill="auto"/>
          </w:tcPr>
          <w:p w14:paraId="13A0A026" w14:textId="4D4C96EC" w:rsidR="00812FFC" w:rsidRPr="005D604D" w:rsidRDefault="00812FFC" w:rsidP="00812FFC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5D604D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</w:t>
            </w:r>
            <w:r w:rsidR="00FF09AA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142C94F2" w14:textId="4D0A0A70" w:rsidR="00812FFC" w:rsidRPr="00FF09AA" w:rsidRDefault="00FF09AA" w:rsidP="00812FFC">
            <w:pPr>
              <w:ind w:left="142"/>
              <w:rPr>
                <w:rFonts w:eastAsia="Calibri"/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Mampu</w:t>
            </w:r>
            <w:r w:rsidRPr="00FF09AA">
              <w:rPr>
                <w:sz w:val="18"/>
                <w:szCs w:val="18"/>
              </w:rPr>
              <w:t xml:space="preserve"> </w:t>
            </w:r>
            <w:proofErr w:type="spellStart"/>
            <w:r w:rsidRPr="00FF09AA">
              <w:rPr>
                <w:sz w:val="18"/>
                <w:szCs w:val="18"/>
              </w:rPr>
              <w:t>memahami</w:t>
            </w:r>
            <w:proofErr w:type="spellEnd"/>
            <w:r w:rsidRPr="00FF09AA">
              <w:rPr>
                <w:sz w:val="18"/>
                <w:szCs w:val="18"/>
              </w:rPr>
              <w:t xml:space="preserve"> proses </w:t>
            </w:r>
            <w:proofErr w:type="spellStart"/>
            <w:r w:rsidRPr="00FF09AA">
              <w:rPr>
                <w:sz w:val="18"/>
                <w:szCs w:val="18"/>
              </w:rPr>
              <w:t>komposisi</w:t>
            </w:r>
            <w:proofErr w:type="spellEnd"/>
            <w:r w:rsidRPr="00FF09AA">
              <w:rPr>
                <w:sz w:val="18"/>
                <w:szCs w:val="18"/>
              </w:rPr>
              <w:t xml:space="preserve"> pada kata </w:t>
            </w:r>
            <w:proofErr w:type="spellStart"/>
            <w:r w:rsidRPr="00FF09AA">
              <w:rPr>
                <w:sz w:val="18"/>
                <w:szCs w:val="18"/>
              </w:rPr>
              <w:t>bahasa</w:t>
            </w:r>
            <w:proofErr w:type="spellEnd"/>
            <w:r w:rsidRPr="00FF09AA">
              <w:rPr>
                <w:sz w:val="18"/>
                <w:szCs w:val="18"/>
              </w:rPr>
              <w:t xml:space="preserve"> Indonesia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0D5AB1CD" w14:textId="49839A76" w:rsidR="00812FFC" w:rsidRPr="00FF09AA" w:rsidRDefault="00E26DA3" w:rsidP="00812FFC">
            <w:pPr>
              <w:pStyle w:val="ListParagraph"/>
              <w:numPr>
                <w:ilvl w:val="1"/>
                <w:numId w:val="16"/>
              </w:numPr>
              <w:rPr>
                <w:rFonts w:eastAsia="Calibri"/>
                <w:sz w:val="18"/>
                <w:szCs w:val="18"/>
                <w:lang w:val="id-ID"/>
              </w:rPr>
            </w:pPr>
            <w:r>
              <w:rPr>
                <w:rFonts w:eastAsia="Calibri"/>
                <w:sz w:val="18"/>
                <w:szCs w:val="18"/>
                <w:lang w:val="id-ID"/>
              </w:rPr>
              <w:t>Menjelaskan proses komposisi pada kata bahasa Indonesia</w:t>
            </w:r>
          </w:p>
        </w:tc>
        <w:tc>
          <w:tcPr>
            <w:tcW w:w="1841" w:type="dxa"/>
            <w:shd w:val="clear" w:color="auto" w:fill="auto"/>
          </w:tcPr>
          <w:p w14:paraId="477DD9F4" w14:textId="77777777" w:rsidR="00812FFC" w:rsidRPr="00FF09AA" w:rsidRDefault="00812FFC" w:rsidP="00812FF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Normatif (10—100)</w:t>
            </w: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 </w:t>
            </w:r>
          </w:p>
          <w:p w14:paraId="6B63CD8D" w14:textId="2BFE6F98" w:rsidR="00812FFC" w:rsidRPr="00FF09AA" w:rsidRDefault="00812FFC" w:rsidP="00812FF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r w:rsidR="00FF09AA"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D19062" w14:textId="77777777" w:rsidR="00812FFC" w:rsidRPr="00FF09AA" w:rsidRDefault="00812FFC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E1C0F" w14:textId="77777777" w:rsidR="00812FFC" w:rsidRPr="00FF09AA" w:rsidRDefault="00812FFC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>Elearning</w:t>
            </w:r>
          </w:p>
          <w:p w14:paraId="4F773255" w14:textId="77777777" w:rsidR="00812FFC" w:rsidRPr="00FF09AA" w:rsidRDefault="00812FFC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Metode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>Discovery Learning</w:t>
            </w:r>
          </w:p>
          <w:p w14:paraId="789CEAAC" w14:textId="2AD2BA47" w:rsidR="00812FFC" w:rsidRPr="00FF09AA" w:rsidRDefault="00812FFC" w:rsidP="00812FFC">
            <w:pPr>
              <w:pStyle w:val="ListParagraph"/>
              <w:ind w:left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>Estimasi Waktu :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2273" w:type="dxa"/>
            <w:gridSpan w:val="2"/>
            <w:shd w:val="clear" w:color="auto" w:fill="auto"/>
          </w:tcPr>
          <w:p w14:paraId="36E3B80E" w14:textId="6229B18C" w:rsidR="00812FFC" w:rsidRPr="00FF09AA" w:rsidRDefault="00812FFC" w:rsidP="00812FF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</w:rPr>
            </w:pPr>
            <w:r w:rsidRPr="00FF09AA">
              <w:rPr>
                <w:b/>
                <w:bCs/>
                <w:sz w:val="18"/>
                <w:szCs w:val="18"/>
                <w:lang w:val="id-ID"/>
              </w:rPr>
              <w:t>Komposisi</w:t>
            </w:r>
          </w:p>
        </w:tc>
        <w:tc>
          <w:tcPr>
            <w:tcW w:w="1416" w:type="dxa"/>
            <w:shd w:val="clear" w:color="auto" w:fill="auto"/>
          </w:tcPr>
          <w:p w14:paraId="5918B665" w14:textId="2EDFCDD5" w:rsidR="00812FFC" w:rsidRPr="00FF09AA" w:rsidRDefault="00812FFC" w:rsidP="00812FFC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>5%</w:t>
            </w:r>
          </w:p>
        </w:tc>
      </w:tr>
      <w:tr w:rsidR="00E26DA3" w14:paraId="6F4802B9" w14:textId="77777777" w:rsidTr="005D604D">
        <w:trPr>
          <w:trHeight w:val="342"/>
        </w:trPr>
        <w:tc>
          <w:tcPr>
            <w:tcW w:w="736" w:type="dxa"/>
            <w:shd w:val="clear" w:color="auto" w:fill="auto"/>
          </w:tcPr>
          <w:p w14:paraId="088C61D3" w14:textId="4CC9F661" w:rsidR="00E26DA3" w:rsidRPr="005D604D" w:rsidRDefault="00E26DA3" w:rsidP="00E26DA3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5D604D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3090" w:type="dxa"/>
            <w:gridSpan w:val="2"/>
            <w:vMerge w:val="restart"/>
            <w:shd w:val="clear" w:color="auto" w:fill="auto"/>
          </w:tcPr>
          <w:p w14:paraId="0C9188B0" w14:textId="3D09A6FB" w:rsidR="00E26DA3" w:rsidRPr="00FF09AA" w:rsidRDefault="00E26DA3" w:rsidP="00E26DA3">
            <w:pPr>
              <w:ind w:left="142"/>
              <w:rPr>
                <w:rFonts w:eastAsia="Calibri"/>
                <w:sz w:val="18"/>
                <w:szCs w:val="18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Mampu</w:t>
            </w:r>
            <w:r w:rsidRPr="00377F86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memahami proses abreviasi/ akronimisasi dan deviasi pada kata bahasa Indonesia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463581C8" w14:textId="078CC089" w:rsidR="00E26DA3" w:rsidRPr="00FF09AA" w:rsidRDefault="00E26DA3" w:rsidP="00E26DA3">
            <w:pPr>
              <w:pStyle w:val="ListParagraph"/>
              <w:numPr>
                <w:ilvl w:val="1"/>
                <w:numId w:val="25"/>
              </w:numPr>
              <w:rPr>
                <w:rFonts w:eastAsia="Calibri"/>
                <w:sz w:val="18"/>
                <w:szCs w:val="18"/>
                <w:lang w:val="id-ID"/>
              </w:rPr>
            </w:pPr>
            <w:r>
              <w:rPr>
                <w:rFonts w:eastAsia="Calibri"/>
                <w:sz w:val="18"/>
                <w:szCs w:val="18"/>
                <w:lang w:val="id-ID"/>
              </w:rPr>
              <w:t>Menjelaskan proses abreviasi/ akronimisasi pada kata bahasa Indonesia</w:t>
            </w:r>
          </w:p>
        </w:tc>
        <w:tc>
          <w:tcPr>
            <w:tcW w:w="1841" w:type="dxa"/>
            <w:shd w:val="clear" w:color="auto" w:fill="auto"/>
          </w:tcPr>
          <w:p w14:paraId="555AC6AC" w14:textId="77777777" w:rsidR="00E26DA3" w:rsidRPr="00FF09AA" w:rsidRDefault="00E26DA3" w:rsidP="00E26DA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Normatif (10—100)</w:t>
            </w: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 </w:t>
            </w:r>
          </w:p>
          <w:p w14:paraId="0DC0B831" w14:textId="309A7DAC" w:rsidR="00E26DA3" w:rsidRPr="00FF09AA" w:rsidRDefault="00E26DA3" w:rsidP="00E26DA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eastAsia="Carlito"/>
                <w:b/>
                <w:color w:val="000000"/>
                <w:sz w:val="18"/>
                <w:szCs w:val="18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Diskusi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66DDCF" w14:textId="67B1C150" w:rsidR="00E26DA3" w:rsidRPr="00FF09AA" w:rsidRDefault="00E26DA3" w:rsidP="00E26DA3">
            <w:pPr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EB40E" w14:textId="77777777" w:rsidR="00E26DA3" w:rsidRPr="00FF09AA" w:rsidRDefault="00E26DA3" w:rsidP="00E26DA3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>Elearning</w:t>
            </w:r>
          </w:p>
          <w:p w14:paraId="15CE2D7E" w14:textId="77777777" w:rsidR="00E26DA3" w:rsidRPr="00FF09AA" w:rsidRDefault="00E26DA3" w:rsidP="00E26DA3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Metode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>Discovery Learning</w:t>
            </w:r>
          </w:p>
          <w:p w14:paraId="465815E8" w14:textId="21B3FB4A" w:rsidR="00E26DA3" w:rsidRPr="00FF09AA" w:rsidRDefault="00E26DA3" w:rsidP="00E26DA3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>Estimasi Waktu :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2273" w:type="dxa"/>
            <w:gridSpan w:val="2"/>
            <w:shd w:val="clear" w:color="auto" w:fill="auto"/>
          </w:tcPr>
          <w:p w14:paraId="3C4D389A" w14:textId="1153989F" w:rsidR="00E26DA3" w:rsidRPr="00FF09AA" w:rsidRDefault="00E26DA3" w:rsidP="00E26DA3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Abreviasi /Akronimisasi </w:t>
            </w:r>
          </w:p>
        </w:tc>
        <w:tc>
          <w:tcPr>
            <w:tcW w:w="1416" w:type="dxa"/>
            <w:shd w:val="clear" w:color="auto" w:fill="auto"/>
          </w:tcPr>
          <w:p w14:paraId="7981452F" w14:textId="7C8439A3" w:rsidR="00E26DA3" w:rsidRPr="00FF09AA" w:rsidRDefault="00E26DA3" w:rsidP="00E26DA3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>5%</w:t>
            </w:r>
          </w:p>
        </w:tc>
      </w:tr>
      <w:tr w:rsidR="00E26DA3" w14:paraId="7082D673" w14:textId="77777777" w:rsidTr="005D604D">
        <w:trPr>
          <w:trHeight w:val="342"/>
        </w:trPr>
        <w:tc>
          <w:tcPr>
            <w:tcW w:w="736" w:type="dxa"/>
            <w:shd w:val="clear" w:color="auto" w:fill="auto"/>
          </w:tcPr>
          <w:p w14:paraId="12BBDE73" w14:textId="635FD4B7" w:rsidR="00E26DA3" w:rsidRPr="005D604D" w:rsidRDefault="00E26DA3" w:rsidP="00E26DA3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5D604D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14</w:t>
            </w:r>
          </w:p>
        </w:tc>
        <w:tc>
          <w:tcPr>
            <w:tcW w:w="3090" w:type="dxa"/>
            <w:gridSpan w:val="2"/>
            <w:vMerge/>
            <w:shd w:val="clear" w:color="auto" w:fill="auto"/>
          </w:tcPr>
          <w:p w14:paraId="22FC7DDC" w14:textId="20A46381" w:rsidR="00E26DA3" w:rsidRPr="00FF09AA" w:rsidRDefault="00E26DA3" w:rsidP="00E26DA3">
            <w:pPr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727E3D45" w14:textId="18421348" w:rsidR="00E26DA3" w:rsidRPr="00FF09AA" w:rsidRDefault="00E26DA3" w:rsidP="00E26DA3">
            <w:pPr>
              <w:pStyle w:val="ListParagraph"/>
              <w:numPr>
                <w:ilvl w:val="1"/>
                <w:numId w:val="17"/>
              </w:numPr>
              <w:rPr>
                <w:rFonts w:eastAsia="Calibri"/>
                <w:sz w:val="18"/>
                <w:szCs w:val="18"/>
                <w:lang w:val="id-ID"/>
              </w:rPr>
            </w:pPr>
            <w:r>
              <w:rPr>
                <w:rFonts w:eastAsia="Calibri"/>
                <w:sz w:val="18"/>
                <w:szCs w:val="18"/>
                <w:lang w:val="id-ID"/>
              </w:rPr>
              <w:t>Menjelaskan proses deviasi pada kata bahasa Indonesia</w:t>
            </w:r>
          </w:p>
        </w:tc>
        <w:tc>
          <w:tcPr>
            <w:tcW w:w="1841" w:type="dxa"/>
            <w:shd w:val="clear" w:color="auto" w:fill="auto"/>
          </w:tcPr>
          <w:p w14:paraId="784DD11F" w14:textId="27617B3A" w:rsidR="00E26DA3" w:rsidRPr="00FF09AA" w:rsidRDefault="00E26DA3" w:rsidP="00E26DA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Rubrik Penilaian</w:t>
            </w:r>
          </w:p>
          <w:p w14:paraId="700187D5" w14:textId="06B24CED" w:rsidR="00E26DA3" w:rsidRPr="00FF09AA" w:rsidRDefault="00E26DA3" w:rsidP="00E26DA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eastAsia="Carlito"/>
                <w:b/>
                <w:color w:val="000000"/>
                <w:sz w:val="18"/>
                <w:szCs w:val="18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Diskusi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62E5DA" w14:textId="77777777" w:rsidR="00E26DA3" w:rsidRPr="00FF09AA" w:rsidRDefault="00E26DA3" w:rsidP="00E26DA3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Tatap muka </w:t>
            </w:r>
          </w:p>
          <w:p w14:paraId="5818D9C6" w14:textId="77777777" w:rsidR="00E26DA3" w:rsidRPr="00FF09AA" w:rsidRDefault="00E26DA3" w:rsidP="00E26DA3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Metode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>Discovery Learning</w:t>
            </w:r>
          </w:p>
          <w:p w14:paraId="05C4FBAE" w14:textId="4C676B41" w:rsidR="00E26DA3" w:rsidRPr="00FF09AA" w:rsidRDefault="00E26DA3" w:rsidP="00E26DA3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>Estimasi Waktu :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479341" w14:textId="09DAC260" w:rsidR="00E26DA3" w:rsidRPr="00FF09AA" w:rsidRDefault="00E26DA3" w:rsidP="00E26DA3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904BF" w14:textId="2E49149D" w:rsidR="00E26DA3" w:rsidRPr="00FF09AA" w:rsidRDefault="00E26DA3" w:rsidP="00E26DA3">
            <w:pPr>
              <w:pStyle w:val="ListParagraph"/>
              <w:numPr>
                <w:ilvl w:val="0"/>
                <w:numId w:val="24"/>
              </w:numPr>
              <w:ind w:left="179" w:hanging="142"/>
              <w:rPr>
                <w:sz w:val="18"/>
                <w:szCs w:val="18"/>
                <w:lang w:val="id-ID"/>
              </w:rPr>
            </w:pPr>
            <w:r w:rsidRPr="00FF09AA">
              <w:rPr>
                <w:sz w:val="18"/>
                <w:szCs w:val="18"/>
                <w:lang w:val="id-ID"/>
              </w:rPr>
              <w:t xml:space="preserve">Deviasi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52C56" w14:textId="285F8869" w:rsidR="00E26DA3" w:rsidRPr="00FF09AA" w:rsidRDefault="00E26DA3" w:rsidP="00E26DA3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>5%</w:t>
            </w:r>
          </w:p>
        </w:tc>
      </w:tr>
      <w:tr w:rsidR="00812FFC" w14:paraId="7065C614" w14:textId="77777777" w:rsidTr="005D604D">
        <w:trPr>
          <w:trHeight w:val="342"/>
        </w:trPr>
        <w:tc>
          <w:tcPr>
            <w:tcW w:w="736" w:type="dxa"/>
            <w:shd w:val="clear" w:color="auto" w:fill="auto"/>
          </w:tcPr>
          <w:p w14:paraId="4E1F06DE" w14:textId="5DD99554" w:rsidR="00812FFC" w:rsidRPr="005D604D" w:rsidRDefault="00812FFC" w:rsidP="00812FFC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5D604D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15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17574FB6" w14:textId="5D8A1A3D" w:rsidR="00812FFC" w:rsidRPr="00FF09AA" w:rsidRDefault="00E26DA3" w:rsidP="00812FFC">
            <w:pPr>
              <w:rPr>
                <w:sz w:val="18"/>
                <w:szCs w:val="18"/>
              </w:rPr>
            </w:pPr>
            <w:r w:rsidRPr="00377F86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Kemampuan untuk 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mengidentifikasi proses morfologis pada kata-kata bahasa Indonesia yang ditemukan dalam kegiatan berbahasa sehari-hari, serta menyusunnya dalam sebuah laporan ilmiah.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0B99C386" w14:textId="4561745A" w:rsidR="00812FFC" w:rsidRPr="00E26DA3" w:rsidRDefault="00E26DA3" w:rsidP="00E26DA3">
            <w:pPr>
              <w:pStyle w:val="ListParagraph"/>
              <w:numPr>
                <w:ilvl w:val="1"/>
                <w:numId w:val="26"/>
              </w:numPr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Menyusun laporan observasi sederhana tentang proses morfologi pada kata-kata bahasa Palembang</w:t>
            </w:r>
          </w:p>
        </w:tc>
        <w:tc>
          <w:tcPr>
            <w:tcW w:w="1841" w:type="dxa"/>
            <w:shd w:val="clear" w:color="auto" w:fill="auto"/>
          </w:tcPr>
          <w:p w14:paraId="2EEFF262" w14:textId="77777777" w:rsidR="00812FFC" w:rsidRPr="00FF09AA" w:rsidRDefault="00812FFC" w:rsidP="00812FF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Rubrik Penilaian</w:t>
            </w:r>
          </w:p>
          <w:p w14:paraId="24EEAD52" w14:textId="6944926D" w:rsidR="00812FFC" w:rsidRPr="00FF09AA" w:rsidRDefault="00812FFC" w:rsidP="00812FF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eastAsia="Carlito"/>
                <w:b/>
                <w:color w:val="000000"/>
                <w:sz w:val="18"/>
                <w:szCs w:val="18"/>
              </w:rPr>
            </w:pPr>
            <w:r w:rsidRPr="00FF09AA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r w:rsidR="00FF09AA" w:rsidRPr="00FF09AA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21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77833C1" w14:textId="77777777" w:rsidR="00812FFC" w:rsidRPr="00FF09AA" w:rsidRDefault="00812FFC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Tatap muka </w:t>
            </w:r>
          </w:p>
          <w:p w14:paraId="796625C3" w14:textId="77777777" w:rsidR="00812FFC" w:rsidRPr="00FF09AA" w:rsidRDefault="00812FFC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Metode : 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>Discovery Learning</w:t>
            </w:r>
          </w:p>
          <w:p w14:paraId="737BDAC2" w14:textId="5EC3A1F3" w:rsidR="00812FFC" w:rsidRPr="00FF09AA" w:rsidRDefault="00812FFC" w:rsidP="00812FFC">
            <w:pPr>
              <w:pStyle w:val="ListParagraph"/>
              <w:numPr>
                <w:ilvl w:val="0"/>
                <w:numId w:val="11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b/>
                <w:bCs/>
                <w:sz w:val="18"/>
                <w:szCs w:val="18"/>
                <w:lang w:val="id-ID"/>
              </w:rPr>
              <w:t>Estimasi Waktu :</w:t>
            </w:r>
            <w:r w:rsidRPr="00FF09AA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18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84389D" w14:textId="77777777" w:rsidR="00812FFC" w:rsidRPr="00FF09AA" w:rsidRDefault="00812FFC" w:rsidP="00812FFC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22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7CCDDA" w14:textId="12A7B40B" w:rsidR="00812FFC" w:rsidRPr="00FF09AA" w:rsidRDefault="00812FFC" w:rsidP="00812FFC">
            <w:pPr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auto"/>
          </w:tcPr>
          <w:p w14:paraId="66F216E9" w14:textId="623F8B0A" w:rsidR="00812FFC" w:rsidRPr="00FF09AA" w:rsidRDefault="00812FFC" w:rsidP="00812FFC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FF09AA">
              <w:rPr>
                <w:rFonts w:eastAsia="Calibri"/>
                <w:sz w:val="18"/>
                <w:szCs w:val="18"/>
                <w:lang w:val="id-ID"/>
              </w:rPr>
              <w:t>5%</w:t>
            </w:r>
          </w:p>
        </w:tc>
      </w:tr>
      <w:tr w:rsidR="00812FFC" w14:paraId="3D9DAC2F" w14:textId="77777777" w:rsidTr="005D604D">
        <w:tc>
          <w:tcPr>
            <w:tcW w:w="736" w:type="dxa"/>
            <w:tcBorders>
              <w:bottom w:val="single" w:sz="4" w:space="0" w:color="000000"/>
            </w:tcBorders>
            <w:shd w:val="clear" w:color="auto" w:fill="E7E6E6"/>
          </w:tcPr>
          <w:p w14:paraId="0A7628A0" w14:textId="6306CF3C" w:rsidR="00812FFC" w:rsidRPr="00A927B9" w:rsidRDefault="00812FFC" w:rsidP="00812FFC">
            <w:pPr>
              <w:ind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16</w:t>
            </w:r>
          </w:p>
        </w:tc>
        <w:tc>
          <w:tcPr>
            <w:tcW w:w="13587" w:type="dxa"/>
            <w:gridSpan w:val="13"/>
            <w:tcBorders>
              <w:bottom w:val="single" w:sz="4" w:space="0" w:color="000000"/>
            </w:tcBorders>
            <w:shd w:val="clear" w:color="auto" w:fill="E7E6E6"/>
          </w:tcPr>
          <w:p w14:paraId="6AB3C85C" w14:textId="04966EB3" w:rsidR="00812FFC" w:rsidRPr="00A927B9" w:rsidRDefault="00812FFC" w:rsidP="00812FFC">
            <w:pP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 xml:space="preserve">UAS : Tugas Akhir 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shd w:val="clear" w:color="auto" w:fill="auto"/>
          </w:tcPr>
          <w:p w14:paraId="31419FD6" w14:textId="047DD98C" w:rsidR="00812FFC" w:rsidRPr="00A927B9" w:rsidRDefault="00812FFC" w:rsidP="00812FF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40%</w:t>
            </w:r>
          </w:p>
        </w:tc>
      </w:tr>
    </w:tbl>
    <w:p w14:paraId="64E35FF0" w14:textId="77777777" w:rsidR="008041F3" w:rsidRDefault="008041F3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01E4645D" w14:textId="77777777" w:rsidR="008041F3" w:rsidRDefault="008041F3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31EB0606" w14:textId="77777777" w:rsidR="008041F3" w:rsidRDefault="008041F3">
      <w:pPr>
        <w:rPr>
          <w:rFonts w:ascii="Calibri" w:eastAsia="Calibri" w:hAnsi="Calibri" w:cs="Calibri"/>
          <w:sz w:val="22"/>
          <w:szCs w:val="22"/>
        </w:rPr>
      </w:pPr>
    </w:p>
    <w:p w14:paraId="2052DD8A" w14:textId="77777777" w:rsidR="008041F3" w:rsidRDefault="008041F3"/>
    <w:p w14:paraId="2609BAF2" w14:textId="77777777" w:rsidR="008041F3" w:rsidRDefault="008041F3"/>
    <w:p w14:paraId="5E559826" w14:textId="77777777" w:rsidR="008041F3" w:rsidRDefault="008041F3"/>
    <w:p w14:paraId="14BAD987" w14:textId="3E8ABC8D" w:rsidR="008041F3" w:rsidRDefault="008041F3">
      <w:pPr>
        <w:sectPr w:rsidR="008041F3">
          <w:pgSz w:w="16834" w:h="11909" w:orient="landscape"/>
          <w:pgMar w:top="426" w:right="2268" w:bottom="1701" w:left="1701" w:header="720" w:footer="851" w:gutter="0"/>
          <w:pgNumType w:start="1"/>
          <w:cols w:space="720"/>
        </w:sectPr>
      </w:pPr>
    </w:p>
    <w:p w14:paraId="5F37BCD9" w14:textId="77777777" w:rsidR="008041F3" w:rsidRDefault="00000000">
      <w:pPr>
        <w:pStyle w:val="Heading1"/>
        <w:ind w:left="426" w:firstLine="1080"/>
        <w:jc w:val="left"/>
      </w:pPr>
      <w:bookmarkStart w:id="0" w:name="_heading=h.32hioqz" w:colFirst="0" w:colLast="0"/>
      <w:bookmarkEnd w:id="0"/>
      <w:proofErr w:type="spellStart"/>
      <w:r>
        <w:lastRenderedPageBreak/>
        <w:t>Penilaian</w:t>
      </w:r>
      <w:proofErr w:type="spellEnd"/>
      <w:r>
        <w:t xml:space="preserve"> </w:t>
      </w:r>
      <w:proofErr w:type="spellStart"/>
      <w:r>
        <w:t>Pembelajaran</w:t>
      </w:r>
      <w:proofErr w:type="spellEnd"/>
    </w:p>
    <w:p w14:paraId="7854C27F" w14:textId="77777777" w:rsidR="008041F3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119"/>
        </w:tabs>
        <w:ind w:left="567" w:right="-1349" w:hanging="567"/>
        <w:jc w:val="both"/>
        <w:rPr>
          <w:b/>
          <w:color w:val="000000"/>
        </w:rPr>
      </w:pPr>
      <w:r>
        <w:rPr>
          <w:b/>
          <w:color w:val="000000"/>
        </w:rPr>
        <w:t>RANCANGAN PENILAIAN</w:t>
      </w:r>
    </w:p>
    <w:p w14:paraId="66B67107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1"/>
          <w:szCs w:val="21"/>
        </w:rPr>
      </w:pPr>
    </w:p>
    <w:tbl>
      <w:tblPr>
        <w:tblStyle w:val="a1"/>
        <w:tblW w:w="8150" w:type="dxa"/>
        <w:tblInd w:w="572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1389"/>
        <w:gridCol w:w="1667"/>
        <w:gridCol w:w="2315"/>
      </w:tblGrid>
      <w:tr w:rsidR="008041F3" w14:paraId="580E0B54" w14:textId="77777777">
        <w:trPr>
          <w:trHeight w:val="273"/>
        </w:trPr>
        <w:tc>
          <w:tcPr>
            <w:tcW w:w="2779" w:type="dxa"/>
          </w:tcPr>
          <w:p w14:paraId="001B1328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10"/>
              <w:rPr>
                <w:rFonts w:ascii="Carlito" w:eastAsia="Carlito" w:hAnsi="Carlito" w:cs="Carlito"/>
                <w:b/>
                <w:color w:val="000000"/>
              </w:rPr>
            </w:pPr>
            <w:proofErr w:type="spellStart"/>
            <w:r>
              <w:rPr>
                <w:rFonts w:ascii="Carlito" w:eastAsia="Carlito" w:hAnsi="Carlito" w:cs="Carlito"/>
                <w:b/>
                <w:color w:val="000000"/>
              </w:rPr>
              <w:t>Konfigurasi</w:t>
            </w:r>
            <w:proofErr w:type="spellEnd"/>
            <w:r>
              <w:rPr>
                <w:rFonts w:ascii="Carlito" w:eastAsia="Carlito" w:hAnsi="Carlito" w:cs="Carlito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rlito" w:eastAsia="Carlito" w:hAnsi="Carlito" w:cs="Carlito"/>
                <w:b/>
                <w:color w:val="000000"/>
              </w:rPr>
              <w:t>Penilaian</w:t>
            </w:r>
            <w:proofErr w:type="spellEnd"/>
            <w:r>
              <w:rPr>
                <w:rFonts w:ascii="Carlito" w:eastAsia="Carlito" w:hAnsi="Carlito" w:cs="Carlito"/>
                <w:b/>
                <w:color w:val="000000"/>
              </w:rPr>
              <w:t xml:space="preserve"> </w:t>
            </w:r>
          </w:p>
        </w:tc>
        <w:tc>
          <w:tcPr>
            <w:tcW w:w="1389" w:type="dxa"/>
          </w:tcPr>
          <w:p w14:paraId="29BA9171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322" w:right="318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proofErr w:type="spellStart"/>
            <w:r>
              <w:rPr>
                <w:rFonts w:ascii="Carlito" w:eastAsia="Carlito" w:hAnsi="Carlito" w:cs="Carlito"/>
                <w:b/>
                <w:color w:val="000000"/>
              </w:rPr>
              <w:t>Kisaran</w:t>
            </w:r>
            <w:proofErr w:type="spellEnd"/>
            <w:r>
              <w:rPr>
                <w:rFonts w:ascii="Carlito" w:eastAsia="Carlito" w:hAnsi="Carlito" w:cs="Carlito"/>
                <w:b/>
                <w:color w:val="000000"/>
              </w:rPr>
              <w:t xml:space="preserve"> Nilai</w:t>
            </w:r>
          </w:p>
        </w:tc>
        <w:tc>
          <w:tcPr>
            <w:tcW w:w="1667" w:type="dxa"/>
          </w:tcPr>
          <w:p w14:paraId="756A6075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1" w:right="97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proofErr w:type="spellStart"/>
            <w:r>
              <w:rPr>
                <w:rFonts w:ascii="Carlito" w:eastAsia="Carlito" w:hAnsi="Carlito" w:cs="Carlito"/>
                <w:b/>
                <w:color w:val="000000"/>
              </w:rPr>
              <w:t>Bobot</w:t>
            </w:r>
            <w:proofErr w:type="spellEnd"/>
            <w:r>
              <w:rPr>
                <w:rFonts w:ascii="Carlito" w:eastAsia="Carlito" w:hAnsi="Carlito" w:cs="Carlito"/>
                <w:b/>
                <w:color w:val="000000"/>
              </w:rPr>
              <w:t xml:space="preserve"> Nilai (%)</w:t>
            </w:r>
          </w:p>
        </w:tc>
        <w:tc>
          <w:tcPr>
            <w:tcW w:w="2315" w:type="dxa"/>
          </w:tcPr>
          <w:p w14:paraId="0D0370E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347"/>
              <w:rPr>
                <w:rFonts w:ascii="Carlito" w:eastAsia="Carlito" w:hAnsi="Carlito" w:cs="Carlito"/>
                <w:b/>
                <w:color w:val="000000"/>
              </w:rPr>
            </w:pPr>
            <w:proofErr w:type="spellStart"/>
            <w:r>
              <w:rPr>
                <w:rFonts w:ascii="Carlito" w:eastAsia="Carlito" w:hAnsi="Carlito" w:cs="Carlito"/>
                <w:b/>
                <w:color w:val="000000"/>
              </w:rPr>
              <w:t>Keterangan</w:t>
            </w:r>
            <w:proofErr w:type="spellEnd"/>
          </w:p>
        </w:tc>
      </w:tr>
      <w:tr w:rsidR="008041F3" w14:paraId="401A22C2" w14:textId="77777777">
        <w:trPr>
          <w:trHeight w:val="238"/>
        </w:trPr>
        <w:tc>
          <w:tcPr>
            <w:tcW w:w="2779" w:type="dxa"/>
          </w:tcPr>
          <w:p w14:paraId="2DD57A12" w14:textId="77777777" w:rsidR="008041F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proofErr w:type="spellStart"/>
            <w:r>
              <w:rPr>
                <w:rFonts w:ascii="Carlito" w:eastAsia="Carlito" w:hAnsi="Carlito" w:cs="Carlito"/>
                <w:color w:val="000000"/>
              </w:rPr>
              <w:t>Tugas</w:t>
            </w:r>
            <w:proofErr w:type="spellEnd"/>
            <w:r>
              <w:rPr>
                <w:rFonts w:ascii="Carlito" w:eastAsia="Carlito" w:hAnsi="Carlito" w:cs="Carlito"/>
                <w:color w:val="000000"/>
              </w:rPr>
              <w:t xml:space="preserve"> </w:t>
            </w:r>
          </w:p>
        </w:tc>
        <w:tc>
          <w:tcPr>
            <w:tcW w:w="1389" w:type="dxa"/>
          </w:tcPr>
          <w:p w14:paraId="71B8D53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5AD950B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15</w:t>
            </w:r>
          </w:p>
        </w:tc>
        <w:tc>
          <w:tcPr>
            <w:tcW w:w="2315" w:type="dxa"/>
          </w:tcPr>
          <w:p w14:paraId="5DF94D5F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 xml:space="preserve">Nilai </w:t>
            </w:r>
            <w:proofErr w:type="spellStart"/>
            <w:r>
              <w:rPr>
                <w:rFonts w:ascii="Carlito" w:eastAsia="Carlito" w:hAnsi="Carlito" w:cs="Carlito"/>
                <w:color w:val="000000"/>
              </w:rPr>
              <w:t>Individu</w:t>
            </w:r>
            <w:proofErr w:type="spellEnd"/>
            <w:r>
              <w:rPr>
                <w:rFonts w:ascii="Carlito" w:eastAsia="Carlito" w:hAnsi="Carlito" w:cs="Carlito"/>
                <w:color w:val="000000"/>
              </w:rPr>
              <w:t xml:space="preserve">/ </w:t>
            </w:r>
            <w:proofErr w:type="spellStart"/>
            <w:r>
              <w:rPr>
                <w:rFonts w:ascii="Carlito" w:eastAsia="Carlito" w:hAnsi="Carlito" w:cs="Carlito"/>
                <w:color w:val="000000"/>
              </w:rPr>
              <w:t>Kelompok</w:t>
            </w:r>
            <w:proofErr w:type="spellEnd"/>
          </w:p>
        </w:tc>
      </w:tr>
      <w:tr w:rsidR="008041F3" w14:paraId="6163F417" w14:textId="77777777">
        <w:trPr>
          <w:trHeight w:val="266"/>
        </w:trPr>
        <w:tc>
          <w:tcPr>
            <w:tcW w:w="2779" w:type="dxa"/>
          </w:tcPr>
          <w:p w14:paraId="45B43FDF" w14:textId="77777777" w:rsidR="008041F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KUIS</w:t>
            </w:r>
          </w:p>
        </w:tc>
        <w:tc>
          <w:tcPr>
            <w:tcW w:w="1389" w:type="dxa"/>
          </w:tcPr>
          <w:p w14:paraId="2F032E3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2810FCE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15</w:t>
            </w:r>
          </w:p>
        </w:tc>
        <w:tc>
          <w:tcPr>
            <w:tcW w:w="2315" w:type="dxa"/>
          </w:tcPr>
          <w:p w14:paraId="2EC1F1BF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 xml:space="preserve">Nilai </w:t>
            </w:r>
            <w:proofErr w:type="spellStart"/>
            <w:r>
              <w:rPr>
                <w:rFonts w:ascii="Carlito" w:eastAsia="Carlito" w:hAnsi="Carlito" w:cs="Carlito"/>
                <w:color w:val="000000"/>
              </w:rPr>
              <w:t>Individu</w:t>
            </w:r>
            <w:proofErr w:type="spellEnd"/>
          </w:p>
        </w:tc>
      </w:tr>
      <w:tr w:rsidR="008041F3" w14:paraId="00491158" w14:textId="77777777">
        <w:trPr>
          <w:trHeight w:val="266"/>
        </w:trPr>
        <w:tc>
          <w:tcPr>
            <w:tcW w:w="2779" w:type="dxa"/>
          </w:tcPr>
          <w:p w14:paraId="5298100A" w14:textId="77777777" w:rsidR="008041F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UTS (</w:t>
            </w:r>
            <w:proofErr w:type="spellStart"/>
            <w:r>
              <w:rPr>
                <w:rFonts w:ascii="Carlito" w:eastAsia="Carlito" w:hAnsi="Carlito" w:cs="Carlito"/>
                <w:color w:val="000000"/>
              </w:rPr>
              <w:t>Ujian</w:t>
            </w:r>
            <w:proofErr w:type="spellEnd"/>
            <w:r>
              <w:rPr>
                <w:rFonts w:ascii="Carlito" w:eastAsia="Carlito" w:hAnsi="Carlito" w:cs="Carlito"/>
                <w:color w:val="000000"/>
              </w:rPr>
              <w:t xml:space="preserve"> Tengah Semester</w:t>
            </w:r>
          </w:p>
        </w:tc>
        <w:tc>
          <w:tcPr>
            <w:tcW w:w="1389" w:type="dxa"/>
          </w:tcPr>
          <w:p w14:paraId="2EAC28E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1DA8D9AA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73" w:lineRule="auto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30</w:t>
            </w:r>
          </w:p>
        </w:tc>
        <w:tc>
          <w:tcPr>
            <w:tcW w:w="2315" w:type="dxa"/>
          </w:tcPr>
          <w:p w14:paraId="71B322C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73" w:lineRule="auto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 xml:space="preserve">Nilai </w:t>
            </w:r>
            <w:proofErr w:type="spellStart"/>
            <w:r>
              <w:rPr>
                <w:rFonts w:ascii="Carlito" w:eastAsia="Carlito" w:hAnsi="Carlito" w:cs="Carlito"/>
                <w:color w:val="000000"/>
              </w:rPr>
              <w:t>Individu</w:t>
            </w:r>
            <w:proofErr w:type="spellEnd"/>
          </w:p>
        </w:tc>
      </w:tr>
      <w:tr w:rsidR="008041F3" w14:paraId="73B74BA4" w14:textId="77777777">
        <w:trPr>
          <w:trHeight w:val="266"/>
        </w:trPr>
        <w:tc>
          <w:tcPr>
            <w:tcW w:w="2779" w:type="dxa"/>
          </w:tcPr>
          <w:p w14:paraId="0E2B1E89" w14:textId="77777777" w:rsidR="008041F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UAS (</w:t>
            </w:r>
            <w:proofErr w:type="spellStart"/>
            <w:r>
              <w:rPr>
                <w:rFonts w:ascii="Carlito" w:eastAsia="Carlito" w:hAnsi="Carlito" w:cs="Carlito"/>
                <w:color w:val="000000"/>
              </w:rPr>
              <w:t>Ujian</w:t>
            </w:r>
            <w:proofErr w:type="spellEnd"/>
            <w:r>
              <w:rPr>
                <w:rFonts w:ascii="Carlito" w:eastAsia="Carlito" w:hAnsi="Carlito" w:cs="Carlito"/>
                <w:color w:val="000000"/>
              </w:rPr>
              <w:t xml:space="preserve"> Akhir Semester)</w:t>
            </w:r>
          </w:p>
        </w:tc>
        <w:tc>
          <w:tcPr>
            <w:tcW w:w="1389" w:type="dxa"/>
          </w:tcPr>
          <w:p w14:paraId="273F1EC7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3B8C7232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61" w:lineRule="auto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40</w:t>
            </w:r>
          </w:p>
        </w:tc>
        <w:tc>
          <w:tcPr>
            <w:tcW w:w="2315" w:type="dxa"/>
          </w:tcPr>
          <w:p w14:paraId="1605B32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61" w:lineRule="auto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 xml:space="preserve">Nilai </w:t>
            </w:r>
            <w:proofErr w:type="spellStart"/>
            <w:r>
              <w:rPr>
                <w:rFonts w:ascii="Carlito" w:eastAsia="Carlito" w:hAnsi="Carlito" w:cs="Carlito"/>
                <w:color w:val="000000"/>
              </w:rPr>
              <w:t>Individu</w:t>
            </w:r>
            <w:proofErr w:type="spellEnd"/>
          </w:p>
        </w:tc>
      </w:tr>
      <w:tr w:rsidR="008041F3" w14:paraId="67C87BF6" w14:textId="77777777">
        <w:trPr>
          <w:trHeight w:val="273"/>
        </w:trPr>
        <w:tc>
          <w:tcPr>
            <w:tcW w:w="2779" w:type="dxa"/>
          </w:tcPr>
          <w:p w14:paraId="59DDB64E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10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Nilai Total</w:t>
            </w:r>
          </w:p>
        </w:tc>
        <w:tc>
          <w:tcPr>
            <w:tcW w:w="1389" w:type="dxa"/>
          </w:tcPr>
          <w:p w14:paraId="29A7C58C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1667" w:type="dxa"/>
          </w:tcPr>
          <w:p w14:paraId="24526553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0" w:right="97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100</w:t>
            </w:r>
          </w:p>
        </w:tc>
        <w:tc>
          <w:tcPr>
            <w:tcW w:w="2315" w:type="dxa"/>
          </w:tcPr>
          <w:p w14:paraId="0805F65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rlito" w:eastAsia="Carlito" w:hAnsi="Carlito" w:cs="Carlito"/>
                <w:color w:val="000000"/>
              </w:rPr>
            </w:pPr>
          </w:p>
        </w:tc>
      </w:tr>
    </w:tbl>
    <w:p w14:paraId="11487F16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780"/>
        <w:rPr>
          <w:b/>
          <w:color w:val="000000"/>
        </w:rPr>
      </w:pPr>
    </w:p>
    <w:p w14:paraId="254025FE" w14:textId="77777777" w:rsidR="008041F3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119"/>
        </w:tabs>
        <w:ind w:left="567" w:right="-1349" w:hanging="567"/>
        <w:jc w:val="both"/>
        <w:rPr>
          <w:b/>
          <w:color w:val="000000"/>
        </w:rPr>
      </w:pPr>
      <w:r>
        <w:rPr>
          <w:b/>
          <w:color w:val="000000"/>
        </w:rPr>
        <w:t>RENTANG PENILAIAN</w:t>
      </w:r>
    </w:p>
    <w:p w14:paraId="28FE4130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tbl>
      <w:tblPr>
        <w:tblStyle w:val="a2"/>
        <w:tblW w:w="7834" w:type="dxa"/>
        <w:tblInd w:w="817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51"/>
        <w:gridCol w:w="2176"/>
        <w:gridCol w:w="4207"/>
      </w:tblGrid>
      <w:tr w:rsidR="008041F3" w14:paraId="5A164502" w14:textId="77777777">
        <w:trPr>
          <w:trHeight w:val="297"/>
        </w:trPr>
        <w:tc>
          <w:tcPr>
            <w:tcW w:w="3627" w:type="dxa"/>
            <w:gridSpan w:val="2"/>
            <w:vAlign w:val="center"/>
          </w:tcPr>
          <w:p w14:paraId="3D17A5F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NILAI</w:t>
            </w:r>
          </w:p>
        </w:tc>
        <w:tc>
          <w:tcPr>
            <w:tcW w:w="4207" w:type="dxa"/>
            <w:vMerge w:val="restart"/>
            <w:vAlign w:val="center"/>
          </w:tcPr>
          <w:p w14:paraId="4F46617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KATEGORI</w:t>
            </w:r>
          </w:p>
        </w:tc>
      </w:tr>
      <w:tr w:rsidR="008041F3" w14:paraId="753BE263" w14:textId="77777777">
        <w:trPr>
          <w:trHeight w:val="297"/>
        </w:trPr>
        <w:tc>
          <w:tcPr>
            <w:tcW w:w="1451" w:type="dxa"/>
            <w:vAlign w:val="center"/>
          </w:tcPr>
          <w:p w14:paraId="236246B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ANGKA</w:t>
            </w:r>
          </w:p>
        </w:tc>
        <w:tc>
          <w:tcPr>
            <w:tcW w:w="2176" w:type="dxa"/>
            <w:vAlign w:val="center"/>
          </w:tcPr>
          <w:p w14:paraId="0C3F2D3A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HURUF</w:t>
            </w:r>
          </w:p>
        </w:tc>
        <w:tc>
          <w:tcPr>
            <w:tcW w:w="4207" w:type="dxa"/>
            <w:vMerge/>
            <w:vAlign w:val="center"/>
          </w:tcPr>
          <w:p w14:paraId="6EB6C8A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041F3" w14:paraId="40E1F837" w14:textId="77777777">
        <w:trPr>
          <w:trHeight w:val="281"/>
        </w:trPr>
        <w:tc>
          <w:tcPr>
            <w:tcW w:w="1451" w:type="dxa"/>
          </w:tcPr>
          <w:p w14:paraId="1568F3C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85—100</w:t>
            </w:r>
          </w:p>
        </w:tc>
        <w:tc>
          <w:tcPr>
            <w:tcW w:w="2176" w:type="dxa"/>
          </w:tcPr>
          <w:p w14:paraId="765C6D28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4207" w:type="dxa"/>
          </w:tcPr>
          <w:p w14:paraId="52D49842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 xml:space="preserve">Baik </w:t>
            </w:r>
            <w:proofErr w:type="spellStart"/>
            <w:r>
              <w:rPr>
                <w:color w:val="000000"/>
              </w:rPr>
              <w:t>Sekali</w:t>
            </w:r>
            <w:proofErr w:type="spellEnd"/>
          </w:p>
        </w:tc>
      </w:tr>
      <w:tr w:rsidR="008041F3" w14:paraId="11700123" w14:textId="77777777">
        <w:trPr>
          <w:trHeight w:val="297"/>
        </w:trPr>
        <w:tc>
          <w:tcPr>
            <w:tcW w:w="1451" w:type="dxa"/>
          </w:tcPr>
          <w:p w14:paraId="37FC2076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75—84</w:t>
            </w:r>
          </w:p>
        </w:tc>
        <w:tc>
          <w:tcPr>
            <w:tcW w:w="2176" w:type="dxa"/>
          </w:tcPr>
          <w:p w14:paraId="5E76177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4207" w:type="dxa"/>
          </w:tcPr>
          <w:p w14:paraId="736F572B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Baik</w:t>
            </w:r>
          </w:p>
        </w:tc>
      </w:tr>
      <w:tr w:rsidR="008041F3" w14:paraId="3720BE9A" w14:textId="77777777">
        <w:trPr>
          <w:trHeight w:val="297"/>
        </w:trPr>
        <w:tc>
          <w:tcPr>
            <w:tcW w:w="1451" w:type="dxa"/>
          </w:tcPr>
          <w:p w14:paraId="10E8609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65—74</w:t>
            </w:r>
          </w:p>
        </w:tc>
        <w:tc>
          <w:tcPr>
            <w:tcW w:w="2176" w:type="dxa"/>
          </w:tcPr>
          <w:p w14:paraId="3DCDBE78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4207" w:type="dxa"/>
          </w:tcPr>
          <w:p w14:paraId="1910DDF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Cukup</w:t>
            </w:r>
            <w:proofErr w:type="spellEnd"/>
            <w:r>
              <w:rPr>
                <w:color w:val="000000"/>
              </w:rPr>
              <w:t xml:space="preserve"> Baik</w:t>
            </w:r>
          </w:p>
        </w:tc>
      </w:tr>
      <w:tr w:rsidR="008041F3" w14:paraId="65294166" w14:textId="77777777">
        <w:trPr>
          <w:trHeight w:val="297"/>
        </w:trPr>
        <w:tc>
          <w:tcPr>
            <w:tcW w:w="1451" w:type="dxa"/>
          </w:tcPr>
          <w:p w14:paraId="7E3CDA4E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55—64</w:t>
            </w:r>
          </w:p>
        </w:tc>
        <w:tc>
          <w:tcPr>
            <w:tcW w:w="2176" w:type="dxa"/>
          </w:tcPr>
          <w:p w14:paraId="7F8FE3A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4207" w:type="dxa"/>
          </w:tcPr>
          <w:p w14:paraId="4E1DB80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Kurang Baik</w:t>
            </w:r>
          </w:p>
        </w:tc>
      </w:tr>
      <w:tr w:rsidR="008041F3" w14:paraId="0049C719" w14:textId="77777777">
        <w:trPr>
          <w:trHeight w:val="281"/>
        </w:trPr>
        <w:tc>
          <w:tcPr>
            <w:tcW w:w="1451" w:type="dxa"/>
          </w:tcPr>
          <w:p w14:paraId="7ABEDEF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0—54</w:t>
            </w:r>
          </w:p>
        </w:tc>
        <w:tc>
          <w:tcPr>
            <w:tcW w:w="2176" w:type="dxa"/>
          </w:tcPr>
          <w:p w14:paraId="077D7032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207" w:type="dxa"/>
          </w:tcPr>
          <w:p w14:paraId="7245F15F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 xml:space="preserve">Kurang Baik </w:t>
            </w:r>
            <w:proofErr w:type="spellStart"/>
            <w:r>
              <w:rPr>
                <w:color w:val="000000"/>
              </w:rPr>
              <w:t>Sekali</w:t>
            </w:r>
            <w:proofErr w:type="spellEnd"/>
          </w:p>
        </w:tc>
      </w:tr>
    </w:tbl>
    <w:p w14:paraId="2967A7A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8988E64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F9B3B76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145135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2045CB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C654CA4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53A14F6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042CBB4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D8D83EB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90AABC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96DEB1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8E0582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1A37E2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82A926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44042A7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049DF7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D0E365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54863BB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526BD98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A44670F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D326112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0C2D957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E18A45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26661BF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CC0ADD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6D9AF3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8241ECF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CBEC3C3" w14:textId="77777777" w:rsidR="008041F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</w:pPr>
      <w:bookmarkStart w:id="1" w:name="_heading=h.1hmsyys" w:colFirst="0" w:colLast="0"/>
      <w:bookmarkEnd w:id="1"/>
      <w:r>
        <w:rPr>
          <w:rFonts w:ascii="Cambria" w:eastAsia="Cambria" w:hAnsi="Cambria" w:cs="Cambria"/>
          <w:b/>
          <w:color w:val="000000"/>
        </w:rPr>
        <w:lastRenderedPageBreak/>
        <w:t>Rubrik</w:t>
      </w:r>
    </w:p>
    <w:p w14:paraId="3D69048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0DE9BAA" w14:textId="77777777" w:rsidR="008041F3" w:rsidRDefault="00000000">
      <w:pPr>
        <w:pStyle w:val="Heading2"/>
        <w:numPr>
          <w:ilvl w:val="0"/>
          <w:numId w:val="6"/>
        </w:numPr>
        <w:spacing w:before="90"/>
        <w:ind w:left="567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Rubrik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Penilaian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Makalah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Presentasi</w:t>
      </w:r>
      <w:proofErr w:type="spellEnd"/>
    </w:p>
    <w:tbl>
      <w:tblPr>
        <w:tblStyle w:val="a3"/>
        <w:tblW w:w="99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0"/>
        <w:gridCol w:w="2552"/>
        <w:gridCol w:w="3115"/>
        <w:gridCol w:w="823"/>
        <w:gridCol w:w="823"/>
        <w:gridCol w:w="1309"/>
      </w:tblGrid>
      <w:tr w:rsidR="008041F3" w14:paraId="4209F998" w14:textId="77777777">
        <w:trPr>
          <w:trHeight w:val="91"/>
        </w:trPr>
        <w:tc>
          <w:tcPr>
            <w:tcW w:w="1330" w:type="dxa"/>
            <w:vAlign w:val="center"/>
          </w:tcPr>
          <w:p w14:paraId="77067137" w14:textId="77777777" w:rsidR="008041F3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Bentuk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Penilaian</w:t>
            </w:r>
            <w:proofErr w:type="spellEnd"/>
          </w:p>
        </w:tc>
        <w:tc>
          <w:tcPr>
            <w:tcW w:w="2552" w:type="dxa"/>
            <w:vAlign w:val="center"/>
          </w:tcPr>
          <w:p w14:paraId="4D324E7B" w14:textId="77777777" w:rsidR="008041F3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Kriteria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Penilaian</w:t>
            </w:r>
            <w:proofErr w:type="spellEnd"/>
          </w:p>
        </w:tc>
        <w:tc>
          <w:tcPr>
            <w:tcW w:w="3115" w:type="dxa"/>
            <w:vAlign w:val="center"/>
          </w:tcPr>
          <w:p w14:paraId="1DF9A1AC" w14:textId="77777777" w:rsidR="008041F3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Indikator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Penilaian</w:t>
            </w:r>
            <w:proofErr w:type="spellEnd"/>
          </w:p>
        </w:tc>
        <w:tc>
          <w:tcPr>
            <w:tcW w:w="823" w:type="dxa"/>
          </w:tcPr>
          <w:p w14:paraId="0CBC06EC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Skor</w:t>
            </w:r>
          </w:p>
        </w:tc>
        <w:tc>
          <w:tcPr>
            <w:tcW w:w="823" w:type="dxa"/>
            <w:vAlign w:val="center"/>
          </w:tcPr>
          <w:p w14:paraId="2462517F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Nilai</w:t>
            </w:r>
          </w:p>
        </w:tc>
        <w:tc>
          <w:tcPr>
            <w:tcW w:w="1309" w:type="dxa"/>
            <w:vAlign w:val="center"/>
          </w:tcPr>
          <w:p w14:paraId="6ADD2CBB" w14:textId="77777777" w:rsidR="008041F3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Persentase</w:t>
            </w:r>
            <w:proofErr w:type="spellEnd"/>
          </w:p>
        </w:tc>
      </w:tr>
      <w:tr w:rsidR="008041F3" w14:paraId="6B8B8DF7" w14:textId="77777777">
        <w:trPr>
          <w:trHeight w:val="173"/>
        </w:trPr>
        <w:tc>
          <w:tcPr>
            <w:tcW w:w="1330" w:type="dxa"/>
            <w:vMerge w:val="restart"/>
          </w:tcPr>
          <w:p w14:paraId="13B91935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Makalah</w:t>
            </w:r>
          </w:p>
          <w:p w14:paraId="3F08C9B1" w14:textId="77777777" w:rsidR="008041F3" w:rsidRDefault="008041F3"/>
          <w:p w14:paraId="4F2E510F" w14:textId="77777777" w:rsidR="008041F3" w:rsidRDefault="008041F3">
            <w:pPr>
              <w:jc w:val="right"/>
            </w:pPr>
          </w:p>
        </w:tc>
        <w:tc>
          <w:tcPr>
            <w:tcW w:w="2552" w:type="dxa"/>
          </w:tcPr>
          <w:p w14:paraId="3EE88A69" w14:textId="77777777" w:rsidR="008041F3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Organisasi</w:t>
            </w:r>
            <w:proofErr w:type="spellEnd"/>
            <w:r>
              <w:rPr>
                <w:color w:val="000000"/>
              </w:rPr>
              <w:t xml:space="preserve"> Isi (</w:t>
            </w:r>
            <w:proofErr w:type="spellStart"/>
            <w:r>
              <w:rPr>
                <w:color w:val="000000"/>
              </w:rPr>
              <w:t>Sistematika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115" w:type="dxa"/>
          </w:tcPr>
          <w:p w14:paraId="7A12AF70" w14:textId="77777777" w:rsidR="008041F3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color w:val="000000"/>
              </w:rPr>
            </w:pPr>
            <w:r>
              <w:rPr>
                <w:color w:val="000000"/>
              </w:rPr>
              <w:t xml:space="preserve">Makalah </w:t>
            </w:r>
            <w:proofErr w:type="spellStart"/>
            <w:r>
              <w:rPr>
                <w:color w:val="000000"/>
              </w:rPr>
              <w:t>disusun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templat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telah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diberikan</w:t>
            </w:r>
            <w:proofErr w:type="spellEnd"/>
          </w:p>
          <w:p w14:paraId="39E15EF6" w14:textId="77777777" w:rsidR="008041F3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color w:val="000000"/>
              </w:rPr>
            </w:pPr>
            <w:r>
              <w:rPr>
                <w:color w:val="000000"/>
              </w:rPr>
              <w:t xml:space="preserve">Makalah </w:t>
            </w:r>
            <w:proofErr w:type="spellStart"/>
            <w:r>
              <w:rPr>
                <w:color w:val="000000"/>
              </w:rPr>
              <w:t>disusun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tidak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template yang </w:t>
            </w:r>
            <w:proofErr w:type="spellStart"/>
            <w:r>
              <w:rPr>
                <w:color w:val="000000"/>
              </w:rPr>
              <w:t>telah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diberikan</w:t>
            </w:r>
            <w:proofErr w:type="spellEnd"/>
          </w:p>
        </w:tc>
        <w:tc>
          <w:tcPr>
            <w:tcW w:w="823" w:type="dxa"/>
            <w:vAlign w:val="center"/>
          </w:tcPr>
          <w:p w14:paraId="1604E633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4FFFC68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7B82FF5D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2C91493D" w14:textId="77777777">
        <w:trPr>
          <w:trHeight w:val="77"/>
        </w:trPr>
        <w:tc>
          <w:tcPr>
            <w:tcW w:w="1330" w:type="dxa"/>
            <w:vMerge/>
          </w:tcPr>
          <w:p w14:paraId="63D22E3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114507EC" w14:textId="77777777" w:rsidR="008041F3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Pendahuluan</w:t>
            </w:r>
            <w:proofErr w:type="spellEnd"/>
          </w:p>
        </w:tc>
        <w:tc>
          <w:tcPr>
            <w:tcW w:w="3115" w:type="dxa"/>
          </w:tcPr>
          <w:p w14:paraId="204DA4D4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6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Mencakup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latar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belakang</w:t>
            </w:r>
            <w:proofErr w:type="spellEnd"/>
            <w:r>
              <w:rPr>
                <w:color w:val="000000"/>
              </w:rPr>
              <w:t xml:space="preserve"> dan </w:t>
            </w:r>
          </w:p>
          <w:p w14:paraId="5DB9266A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6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permasalahan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dibahas</w:t>
            </w:r>
            <w:proofErr w:type="spellEnd"/>
          </w:p>
        </w:tc>
        <w:tc>
          <w:tcPr>
            <w:tcW w:w="823" w:type="dxa"/>
            <w:vAlign w:val="center"/>
          </w:tcPr>
          <w:p w14:paraId="2303A2B3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D857FF9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658B5037" w14:textId="77777777" w:rsidR="008041F3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7FE4380F" w14:textId="77777777">
        <w:trPr>
          <w:trHeight w:val="106"/>
        </w:trPr>
        <w:tc>
          <w:tcPr>
            <w:tcW w:w="1330" w:type="dxa"/>
            <w:vMerge/>
          </w:tcPr>
          <w:p w14:paraId="5CB37B48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C8D55FD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Isi (Kajian Teori dan </w:t>
            </w:r>
            <w:proofErr w:type="spellStart"/>
            <w:r>
              <w:rPr>
                <w:color w:val="000000"/>
              </w:rPr>
              <w:t>Pembahasan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115" w:type="dxa"/>
          </w:tcPr>
          <w:p w14:paraId="0528CD24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Mencakup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teori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berkaitan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topik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sumber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mutakhir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terpercaya</w:t>
            </w:r>
            <w:proofErr w:type="spellEnd"/>
          </w:p>
          <w:p w14:paraId="095285DE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Memberikan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contoh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pembahasan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faktual</w:t>
            </w:r>
            <w:proofErr w:type="spellEnd"/>
          </w:p>
          <w:p w14:paraId="3DE65A6F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Mencantumkan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kutipan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berbagai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sumber</w:t>
            </w:r>
            <w:proofErr w:type="spellEnd"/>
          </w:p>
        </w:tc>
        <w:tc>
          <w:tcPr>
            <w:tcW w:w="823" w:type="dxa"/>
            <w:vAlign w:val="center"/>
          </w:tcPr>
          <w:p w14:paraId="4928246C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10—20</w:t>
            </w:r>
          </w:p>
        </w:tc>
        <w:tc>
          <w:tcPr>
            <w:tcW w:w="823" w:type="dxa"/>
            <w:vAlign w:val="center"/>
          </w:tcPr>
          <w:p w14:paraId="240A23BE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9" w:type="dxa"/>
            <w:vAlign w:val="center"/>
          </w:tcPr>
          <w:p w14:paraId="340A0811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8041F3" w14:paraId="7AFF353C" w14:textId="77777777">
        <w:trPr>
          <w:trHeight w:val="106"/>
        </w:trPr>
        <w:tc>
          <w:tcPr>
            <w:tcW w:w="1330" w:type="dxa"/>
            <w:vMerge/>
          </w:tcPr>
          <w:p w14:paraId="7147870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0139020" w14:textId="77777777" w:rsidR="008041F3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Penutup</w:t>
            </w:r>
            <w:proofErr w:type="spellEnd"/>
            <w:r>
              <w:rPr>
                <w:color w:val="000000"/>
              </w:rPr>
              <w:t xml:space="preserve"> dan daftar </w:t>
            </w:r>
            <w:proofErr w:type="spellStart"/>
            <w:r>
              <w:rPr>
                <w:color w:val="000000"/>
              </w:rPr>
              <w:t>pustaka</w:t>
            </w:r>
            <w:proofErr w:type="spellEnd"/>
          </w:p>
        </w:tc>
        <w:tc>
          <w:tcPr>
            <w:tcW w:w="3115" w:type="dxa"/>
          </w:tcPr>
          <w:p w14:paraId="698CF636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Memiliki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simpulan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materi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disajikan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dalam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makalah</w:t>
            </w:r>
            <w:proofErr w:type="spellEnd"/>
          </w:p>
          <w:p w14:paraId="5FCE669C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Menuliskan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setidaknya</w:t>
            </w:r>
            <w:proofErr w:type="spellEnd"/>
            <w:r>
              <w:rPr>
                <w:color w:val="000000"/>
              </w:rPr>
              <w:t xml:space="preserve"> 5 </w:t>
            </w:r>
            <w:proofErr w:type="spellStart"/>
            <w:r>
              <w:rPr>
                <w:color w:val="000000"/>
              </w:rPr>
              <w:t>sumber</w:t>
            </w:r>
            <w:proofErr w:type="spellEnd"/>
            <w:r>
              <w:rPr>
                <w:color w:val="000000"/>
              </w:rPr>
              <w:t xml:space="preserve"> daftar </w:t>
            </w:r>
            <w:proofErr w:type="spellStart"/>
            <w:r>
              <w:rPr>
                <w:color w:val="000000"/>
              </w:rPr>
              <w:t>pustaka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ketentuan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penulisan</w:t>
            </w:r>
            <w:proofErr w:type="spellEnd"/>
            <w:r>
              <w:rPr>
                <w:color w:val="000000"/>
              </w:rPr>
              <w:t xml:space="preserve"> daftar </w:t>
            </w:r>
            <w:proofErr w:type="spellStart"/>
            <w:r>
              <w:rPr>
                <w:color w:val="000000"/>
              </w:rPr>
              <w:t>pustaka</w:t>
            </w:r>
            <w:proofErr w:type="spellEnd"/>
          </w:p>
        </w:tc>
        <w:tc>
          <w:tcPr>
            <w:tcW w:w="823" w:type="dxa"/>
            <w:vAlign w:val="center"/>
          </w:tcPr>
          <w:p w14:paraId="0C434538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0BC320F5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57D3FF8A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346FEDAF" w14:textId="77777777">
        <w:trPr>
          <w:trHeight w:val="106"/>
        </w:trPr>
        <w:tc>
          <w:tcPr>
            <w:tcW w:w="1330" w:type="dxa"/>
            <w:vMerge w:val="restart"/>
          </w:tcPr>
          <w:p w14:paraId="2BAA326A" w14:textId="77777777" w:rsidR="008041F3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Presentasi</w:t>
            </w:r>
            <w:proofErr w:type="spellEnd"/>
          </w:p>
        </w:tc>
        <w:tc>
          <w:tcPr>
            <w:tcW w:w="2552" w:type="dxa"/>
          </w:tcPr>
          <w:p w14:paraId="3B5CCA79" w14:textId="77777777" w:rsidR="008041F3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Pembukaan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Penutup</w:t>
            </w:r>
            <w:proofErr w:type="spellEnd"/>
          </w:p>
        </w:tc>
        <w:tc>
          <w:tcPr>
            <w:tcW w:w="3115" w:type="dxa"/>
          </w:tcPr>
          <w:p w14:paraId="71D0661C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Penyaji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membuka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presentasi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salam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kemudian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menyampaikan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judul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presentasi</w:t>
            </w:r>
            <w:proofErr w:type="spellEnd"/>
          </w:p>
          <w:p w14:paraId="62EA3E6D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Penyaji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menyimpulkan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hasil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presentasi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menutup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salam</w:t>
            </w:r>
            <w:proofErr w:type="spellEnd"/>
          </w:p>
        </w:tc>
        <w:tc>
          <w:tcPr>
            <w:tcW w:w="823" w:type="dxa"/>
            <w:vAlign w:val="center"/>
          </w:tcPr>
          <w:p w14:paraId="4F69B7FC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25C416F7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6EB1C217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6A54C2E9" w14:textId="77777777">
        <w:trPr>
          <w:trHeight w:val="144"/>
        </w:trPr>
        <w:tc>
          <w:tcPr>
            <w:tcW w:w="1330" w:type="dxa"/>
            <w:vMerge/>
          </w:tcPr>
          <w:p w14:paraId="44FE19D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331D040" w14:textId="77777777" w:rsidR="008041F3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Penyajian</w:t>
            </w:r>
            <w:proofErr w:type="spellEnd"/>
            <w:r>
              <w:rPr>
                <w:color w:val="000000"/>
              </w:rPr>
              <w:t xml:space="preserve"> Materi (PPT)</w:t>
            </w:r>
          </w:p>
        </w:tc>
        <w:tc>
          <w:tcPr>
            <w:tcW w:w="3115" w:type="dxa"/>
          </w:tcPr>
          <w:p w14:paraId="090F1938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 xml:space="preserve">PPT </w:t>
            </w:r>
            <w:proofErr w:type="spellStart"/>
            <w:r>
              <w:rPr>
                <w:color w:val="000000"/>
              </w:rPr>
              <w:t>disusun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desain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menarik</w:t>
            </w:r>
            <w:proofErr w:type="spellEnd"/>
          </w:p>
          <w:p w14:paraId="23473763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 xml:space="preserve">PPT </w:t>
            </w:r>
            <w:proofErr w:type="spellStart"/>
            <w:r>
              <w:rPr>
                <w:color w:val="000000"/>
              </w:rPr>
              <w:t>disusun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secara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singkat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jelas</w:t>
            </w:r>
            <w:proofErr w:type="spellEnd"/>
            <w:r>
              <w:rPr>
                <w:color w:val="000000"/>
              </w:rPr>
              <w:t xml:space="preserve">, dan </w:t>
            </w:r>
            <w:proofErr w:type="spellStart"/>
            <w:r>
              <w:rPr>
                <w:color w:val="000000"/>
              </w:rPr>
              <w:t>padat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mudah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dipahami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materi</w:t>
            </w:r>
            <w:proofErr w:type="spellEnd"/>
            <w:r>
              <w:rPr>
                <w:color w:val="000000"/>
              </w:rPr>
              <w:t xml:space="preserve"> pada </w:t>
            </w:r>
            <w:proofErr w:type="spellStart"/>
            <w:r>
              <w:rPr>
                <w:color w:val="000000"/>
              </w:rPr>
              <w:t>makalah</w:t>
            </w:r>
            <w:proofErr w:type="spellEnd"/>
          </w:p>
        </w:tc>
        <w:tc>
          <w:tcPr>
            <w:tcW w:w="823" w:type="dxa"/>
            <w:vAlign w:val="center"/>
          </w:tcPr>
          <w:p w14:paraId="7E2493B9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C441A57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3BB35871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6D0274D6" w14:textId="77777777">
        <w:trPr>
          <w:trHeight w:val="144"/>
        </w:trPr>
        <w:tc>
          <w:tcPr>
            <w:tcW w:w="1330" w:type="dxa"/>
            <w:vMerge/>
          </w:tcPr>
          <w:p w14:paraId="50C6590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4517EEF" w14:textId="77777777" w:rsidR="008041F3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Penyampaian</w:t>
            </w:r>
            <w:proofErr w:type="spellEnd"/>
            <w:r>
              <w:rPr>
                <w:color w:val="000000"/>
              </w:rPr>
              <w:t xml:space="preserve"> Materi dan </w:t>
            </w:r>
            <w:proofErr w:type="spellStart"/>
            <w:r>
              <w:rPr>
                <w:color w:val="000000"/>
              </w:rPr>
              <w:t>Diskusi</w:t>
            </w:r>
            <w:proofErr w:type="spellEnd"/>
            <w:r>
              <w:rPr>
                <w:color w:val="000000"/>
              </w:rPr>
              <w:t xml:space="preserve"> (Tanya-Jawab)</w:t>
            </w:r>
          </w:p>
        </w:tc>
        <w:tc>
          <w:tcPr>
            <w:tcW w:w="3115" w:type="dxa"/>
          </w:tcPr>
          <w:p w14:paraId="257F9588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Penyaji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menyampaikan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jelas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mudah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dipahami</w:t>
            </w:r>
            <w:proofErr w:type="spellEnd"/>
          </w:p>
          <w:p w14:paraId="2A983BCE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Penyaji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menyediakan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waktu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cukup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untuk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kegiatan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tanya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jawab</w:t>
            </w:r>
            <w:proofErr w:type="spellEnd"/>
          </w:p>
          <w:p w14:paraId="2D3B068F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Penyaji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menjawab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pertanyaan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cepat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tepat</w:t>
            </w:r>
            <w:proofErr w:type="spellEnd"/>
          </w:p>
        </w:tc>
        <w:tc>
          <w:tcPr>
            <w:tcW w:w="823" w:type="dxa"/>
            <w:vAlign w:val="center"/>
          </w:tcPr>
          <w:p w14:paraId="4C7762AE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10—20</w:t>
            </w:r>
          </w:p>
        </w:tc>
        <w:tc>
          <w:tcPr>
            <w:tcW w:w="823" w:type="dxa"/>
            <w:vAlign w:val="center"/>
          </w:tcPr>
          <w:p w14:paraId="1B119909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9" w:type="dxa"/>
            <w:vAlign w:val="center"/>
          </w:tcPr>
          <w:p w14:paraId="0D28B05C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8041F3" w14:paraId="311F7207" w14:textId="77777777">
        <w:trPr>
          <w:trHeight w:val="106"/>
        </w:trPr>
        <w:tc>
          <w:tcPr>
            <w:tcW w:w="1330" w:type="dxa"/>
            <w:vMerge/>
          </w:tcPr>
          <w:p w14:paraId="1249378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1DE3B3DF" w14:textId="77777777" w:rsidR="008041F3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Sikap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Penyaji</w:t>
            </w:r>
            <w:proofErr w:type="spellEnd"/>
            <w:r>
              <w:rPr>
                <w:color w:val="000000"/>
              </w:rPr>
              <w:t xml:space="preserve"> Makalah</w:t>
            </w:r>
          </w:p>
        </w:tc>
        <w:tc>
          <w:tcPr>
            <w:tcW w:w="3115" w:type="dxa"/>
          </w:tcPr>
          <w:p w14:paraId="43784196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Penyaji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bersikap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sopan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dalam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berpenampilan</w:t>
            </w:r>
            <w:proofErr w:type="spellEnd"/>
          </w:p>
          <w:p w14:paraId="7778ED95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Penyaji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bersikap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santun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dalam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memantik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diskusi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menanggapi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pertanyaan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753F6204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 xml:space="preserve">Moderator </w:t>
            </w:r>
            <w:proofErr w:type="spellStart"/>
            <w:r>
              <w:rPr>
                <w:color w:val="000000"/>
              </w:rPr>
              <w:t>bertanggung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jawab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menjaga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ketertiban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jalannya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diskusi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1BA01B15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Penyaji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menunjukkan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tenggang</w:t>
            </w:r>
            <w:proofErr w:type="spellEnd"/>
            <w:r>
              <w:rPr>
                <w:color w:val="000000"/>
              </w:rPr>
              <w:t xml:space="preserve"> rasa </w:t>
            </w:r>
            <w:proofErr w:type="spellStart"/>
            <w:r>
              <w:rPr>
                <w:color w:val="000000"/>
              </w:rPr>
              <w:t>dalam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bekerja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penyusunan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penyajian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materi</w:t>
            </w:r>
            <w:proofErr w:type="spellEnd"/>
          </w:p>
        </w:tc>
        <w:tc>
          <w:tcPr>
            <w:tcW w:w="823" w:type="dxa"/>
            <w:vAlign w:val="center"/>
          </w:tcPr>
          <w:p w14:paraId="683BB032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4E35783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30A12544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4EFA3792" w14:textId="77777777">
        <w:trPr>
          <w:trHeight w:val="245"/>
        </w:trPr>
        <w:tc>
          <w:tcPr>
            <w:tcW w:w="6997" w:type="dxa"/>
            <w:gridSpan w:val="3"/>
          </w:tcPr>
          <w:p w14:paraId="1E664598" w14:textId="77777777" w:rsidR="008041F3" w:rsidRDefault="00000000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Jumlah</w:t>
            </w:r>
            <w:proofErr w:type="spellEnd"/>
          </w:p>
        </w:tc>
        <w:tc>
          <w:tcPr>
            <w:tcW w:w="823" w:type="dxa"/>
          </w:tcPr>
          <w:p w14:paraId="5488A3E5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823" w:type="dxa"/>
            <w:vAlign w:val="center"/>
          </w:tcPr>
          <w:p w14:paraId="19047391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309" w:type="dxa"/>
            <w:vAlign w:val="center"/>
          </w:tcPr>
          <w:p w14:paraId="5AD24051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100%</w:t>
            </w:r>
          </w:p>
        </w:tc>
      </w:tr>
    </w:tbl>
    <w:p w14:paraId="7032B533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45E6B92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551BE99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C099F09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82729F6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181886D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15B911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0D9205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4BAFB1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4400F8D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8A17EC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68930CB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821C4C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sectPr w:rsidR="008041F3">
      <w:pgSz w:w="11909" w:h="16834"/>
      <w:pgMar w:top="426" w:right="740" w:bottom="1135" w:left="1440" w:header="0" w:footer="11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 Roman No9 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6051"/>
    <w:multiLevelType w:val="multilevel"/>
    <w:tmpl w:val="773CA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682B53"/>
    <w:multiLevelType w:val="multilevel"/>
    <w:tmpl w:val="B46C423A"/>
    <w:lvl w:ilvl="0">
      <w:start w:val="1"/>
      <w:numFmt w:val="lowerLetter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shd w:val="clear" w:color="auto" w:fill="auto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7F6665A"/>
    <w:multiLevelType w:val="multilevel"/>
    <w:tmpl w:val="D40A1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FC56A1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061EC6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BE24AC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761C13"/>
    <w:multiLevelType w:val="hybridMultilevel"/>
    <w:tmpl w:val="72D6D61A"/>
    <w:lvl w:ilvl="0" w:tplc="0421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271211A9"/>
    <w:multiLevelType w:val="multilevel"/>
    <w:tmpl w:val="5AC46386"/>
    <w:lvl w:ilvl="0">
      <w:start w:val="1"/>
      <w:numFmt w:val="decimal"/>
      <w:lvlText w:val="%1."/>
      <w:lvlJc w:val="left"/>
      <w:pPr>
        <w:ind w:left="97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1332" w:hanging="72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692" w:hanging="108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692" w:hanging="108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2052" w:hanging="144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412" w:hanging="180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8" w15:restartNumberingAfterBreak="0">
    <w:nsid w:val="2E5C4CE8"/>
    <w:multiLevelType w:val="multilevel"/>
    <w:tmpl w:val="C5DACE32"/>
    <w:lvl w:ilvl="0">
      <w:numFmt w:val="bullet"/>
      <w:lvlText w:val="●"/>
      <w:lvlJc w:val="left"/>
      <w:pPr>
        <w:ind w:left="283" w:hanging="173"/>
      </w:pPr>
      <w:rPr>
        <w:rFonts w:asciiTheme="minorHAnsi" w:eastAsia="Noto Sans Symbols" w:hAnsiTheme="minorHAnsi" w:cstheme="minorHAnsi" w:hint="default"/>
        <w:sz w:val="14"/>
        <w:szCs w:val="14"/>
      </w:rPr>
    </w:lvl>
    <w:lvl w:ilvl="1">
      <w:numFmt w:val="bullet"/>
      <w:lvlText w:val="•"/>
      <w:lvlJc w:val="left"/>
      <w:pPr>
        <w:ind w:left="435" w:hanging="173"/>
      </w:pPr>
    </w:lvl>
    <w:lvl w:ilvl="2">
      <w:numFmt w:val="bullet"/>
      <w:lvlText w:val="•"/>
      <w:lvlJc w:val="left"/>
      <w:pPr>
        <w:ind w:left="590" w:hanging="173"/>
      </w:pPr>
    </w:lvl>
    <w:lvl w:ilvl="3">
      <w:numFmt w:val="bullet"/>
      <w:lvlText w:val="•"/>
      <w:lvlJc w:val="left"/>
      <w:pPr>
        <w:ind w:left="745" w:hanging="173"/>
      </w:pPr>
    </w:lvl>
    <w:lvl w:ilvl="4">
      <w:numFmt w:val="bullet"/>
      <w:lvlText w:val="•"/>
      <w:lvlJc w:val="left"/>
      <w:pPr>
        <w:ind w:left="901" w:hanging="173"/>
      </w:pPr>
    </w:lvl>
    <w:lvl w:ilvl="5">
      <w:numFmt w:val="bullet"/>
      <w:lvlText w:val="•"/>
      <w:lvlJc w:val="left"/>
      <w:pPr>
        <w:ind w:left="1056" w:hanging="173"/>
      </w:pPr>
    </w:lvl>
    <w:lvl w:ilvl="6">
      <w:numFmt w:val="bullet"/>
      <w:lvlText w:val="•"/>
      <w:lvlJc w:val="left"/>
      <w:pPr>
        <w:ind w:left="1211" w:hanging="173"/>
      </w:pPr>
    </w:lvl>
    <w:lvl w:ilvl="7">
      <w:numFmt w:val="bullet"/>
      <w:lvlText w:val="•"/>
      <w:lvlJc w:val="left"/>
      <w:pPr>
        <w:ind w:left="1367" w:hanging="173"/>
      </w:pPr>
    </w:lvl>
    <w:lvl w:ilvl="8">
      <w:numFmt w:val="bullet"/>
      <w:lvlText w:val="•"/>
      <w:lvlJc w:val="left"/>
      <w:pPr>
        <w:ind w:left="1522" w:hanging="173"/>
      </w:pPr>
    </w:lvl>
  </w:abstractNum>
  <w:abstractNum w:abstractNumId="9" w15:restartNumberingAfterBreak="0">
    <w:nsid w:val="326A4891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4B0127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125F38"/>
    <w:multiLevelType w:val="hybridMultilevel"/>
    <w:tmpl w:val="91F03710"/>
    <w:lvl w:ilvl="0" w:tplc="E4B6AB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B3F7B"/>
    <w:multiLevelType w:val="multilevel"/>
    <w:tmpl w:val="0AF25AE2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43291"/>
    <w:multiLevelType w:val="multilevel"/>
    <w:tmpl w:val="4210E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50D51F9"/>
    <w:multiLevelType w:val="hybridMultilevel"/>
    <w:tmpl w:val="D0F25872"/>
    <w:lvl w:ilvl="0" w:tplc="953E154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color w:val="000000" w:themeColor="text1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53A7BED"/>
    <w:multiLevelType w:val="hybridMultilevel"/>
    <w:tmpl w:val="1E06435A"/>
    <w:lvl w:ilvl="0" w:tplc="0421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4AB95114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5A6B02"/>
    <w:multiLevelType w:val="multilevel"/>
    <w:tmpl w:val="125460A4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3716896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7231712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FB97AFC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CB2175"/>
    <w:multiLevelType w:val="multilevel"/>
    <w:tmpl w:val="93349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29E6BEA"/>
    <w:multiLevelType w:val="multilevel"/>
    <w:tmpl w:val="88FA5AE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ind w:left="1669" w:hanging="960"/>
      </w:pPr>
    </w:lvl>
    <w:lvl w:ilvl="2">
      <w:start w:val="1"/>
      <w:numFmt w:val="decimal"/>
      <w:pStyle w:val="Heading3"/>
      <w:lvlText w:val="%1.%2.%3"/>
      <w:lvlJc w:val="left"/>
      <w:pPr>
        <w:ind w:left="2018" w:hanging="960"/>
      </w:pPr>
    </w:lvl>
    <w:lvl w:ilvl="3">
      <w:start w:val="1"/>
      <w:numFmt w:val="decimal"/>
      <w:pStyle w:val="Heading4"/>
      <w:lvlText w:val="%1.%2.%3.%4"/>
      <w:lvlJc w:val="left"/>
      <w:pPr>
        <w:ind w:left="2367" w:hanging="960"/>
      </w:pPr>
    </w:lvl>
    <w:lvl w:ilvl="4">
      <w:start w:val="1"/>
      <w:numFmt w:val="decimal"/>
      <w:pStyle w:val="Heading5"/>
      <w:lvlText w:val="%1.%2.%3.%4.%5"/>
      <w:lvlJc w:val="left"/>
      <w:pPr>
        <w:ind w:left="2836" w:hanging="1079"/>
      </w:pPr>
    </w:lvl>
    <w:lvl w:ilvl="5">
      <w:start w:val="1"/>
      <w:numFmt w:val="decimal"/>
      <w:pStyle w:val="Heading6"/>
      <w:lvlText w:val="%1.%2.%3.%4.%5.%6"/>
      <w:lvlJc w:val="left"/>
      <w:pPr>
        <w:ind w:left="3185" w:hanging="1080"/>
      </w:pPr>
    </w:lvl>
    <w:lvl w:ilvl="6">
      <w:start w:val="1"/>
      <w:numFmt w:val="decimal"/>
      <w:pStyle w:val="Heading7"/>
      <w:lvlText w:val="%1.%2.%3.%4.%5.%6.%7"/>
      <w:lvlJc w:val="left"/>
      <w:pPr>
        <w:ind w:left="3894" w:hanging="1440"/>
      </w:pPr>
    </w:lvl>
    <w:lvl w:ilvl="7">
      <w:start w:val="1"/>
      <w:numFmt w:val="decimal"/>
      <w:pStyle w:val="Heading8"/>
      <w:lvlText w:val="%1.%2.%3.%4.%5.%6.%7.%8"/>
      <w:lvlJc w:val="left"/>
      <w:pPr>
        <w:ind w:left="4243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4952" w:hanging="1800"/>
      </w:pPr>
    </w:lvl>
  </w:abstractNum>
  <w:abstractNum w:abstractNumId="23" w15:restartNumberingAfterBreak="0">
    <w:nsid w:val="79465179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DEB7DFD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EC35B01"/>
    <w:multiLevelType w:val="multilevel"/>
    <w:tmpl w:val="19509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1667408">
    <w:abstractNumId w:val="22"/>
  </w:num>
  <w:num w:numId="2" w16cid:durableId="987244585">
    <w:abstractNumId w:val="17"/>
  </w:num>
  <w:num w:numId="3" w16cid:durableId="434792443">
    <w:abstractNumId w:val="12"/>
  </w:num>
  <w:num w:numId="4" w16cid:durableId="538980050">
    <w:abstractNumId w:val="7"/>
  </w:num>
  <w:num w:numId="5" w16cid:durableId="1056733348">
    <w:abstractNumId w:val="8"/>
  </w:num>
  <w:num w:numId="6" w16cid:durableId="1346907958">
    <w:abstractNumId w:val="1"/>
  </w:num>
  <w:num w:numId="7" w16cid:durableId="546259822">
    <w:abstractNumId w:val="2"/>
  </w:num>
  <w:num w:numId="8" w16cid:durableId="1578242138">
    <w:abstractNumId w:val="25"/>
  </w:num>
  <w:num w:numId="9" w16cid:durableId="1628045770">
    <w:abstractNumId w:val="0"/>
  </w:num>
  <w:num w:numId="10" w16cid:durableId="1509908472">
    <w:abstractNumId w:val="21"/>
  </w:num>
  <w:num w:numId="11" w16cid:durableId="122771806">
    <w:abstractNumId w:val="15"/>
  </w:num>
  <w:num w:numId="12" w16cid:durableId="1322198708">
    <w:abstractNumId w:val="20"/>
  </w:num>
  <w:num w:numId="13" w16cid:durableId="896748305">
    <w:abstractNumId w:val="24"/>
  </w:num>
  <w:num w:numId="14" w16cid:durableId="1360666944">
    <w:abstractNumId w:val="19"/>
  </w:num>
  <w:num w:numId="15" w16cid:durableId="842597165">
    <w:abstractNumId w:val="9"/>
  </w:num>
  <w:num w:numId="16" w16cid:durableId="303971390">
    <w:abstractNumId w:val="5"/>
  </w:num>
  <w:num w:numId="17" w16cid:durableId="1238128179">
    <w:abstractNumId w:val="4"/>
  </w:num>
  <w:num w:numId="18" w16cid:durableId="203176869">
    <w:abstractNumId w:val="18"/>
  </w:num>
  <w:num w:numId="19" w16cid:durableId="1332635384">
    <w:abstractNumId w:val="23"/>
  </w:num>
  <w:num w:numId="20" w16cid:durableId="969436045">
    <w:abstractNumId w:val="16"/>
  </w:num>
  <w:num w:numId="21" w16cid:durableId="941956633">
    <w:abstractNumId w:val="3"/>
  </w:num>
  <w:num w:numId="22" w16cid:durableId="1864513069">
    <w:abstractNumId w:val="6"/>
  </w:num>
  <w:num w:numId="23" w16cid:durableId="1168400969">
    <w:abstractNumId w:val="14"/>
  </w:num>
  <w:num w:numId="24" w16cid:durableId="1830056728">
    <w:abstractNumId w:val="11"/>
  </w:num>
  <w:num w:numId="25" w16cid:durableId="1743288888">
    <w:abstractNumId w:val="10"/>
  </w:num>
  <w:num w:numId="26" w16cid:durableId="947463862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F3"/>
    <w:rsid w:val="00067B5A"/>
    <w:rsid w:val="000810D7"/>
    <w:rsid w:val="00087A7C"/>
    <w:rsid w:val="000E7DA3"/>
    <w:rsid w:val="000F6984"/>
    <w:rsid w:val="001368E5"/>
    <w:rsid w:val="001410F6"/>
    <w:rsid w:val="001A469F"/>
    <w:rsid w:val="001C3D06"/>
    <w:rsid w:val="001E3135"/>
    <w:rsid w:val="001F22EA"/>
    <w:rsid w:val="002414EE"/>
    <w:rsid w:val="003345BF"/>
    <w:rsid w:val="00350FCF"/>
    <w:rsid w:val="00442B0A"/>
    <w:rsid w:val="00513067"/>
    <w:rsid w:val="00555458"/>
    <w:rsid w:val="005D604D"/>
    <w:rsid w:val="006531C1"/>
    <w:rsid w:val="006555DB"/>
    <w:rsid w:val="0067791C"/>
    <w:rsid w:val="006D1A91"/>
    <w:rsid w:val="006E5AF7"/>
    <w:rsid w:val="006E633C"/>
    <w:rsid w:val="0078235F"/>
    <w:rsid w:val="0080306E"/>
    <w:rsid w:val="008041F3"/>
    <w:rsid w:val="00812FFC"/>
    <w:rsid w:val="00843782"/>
    <w:rsid w:val="008831F9"/>
    <w:rsid w:val="008B4DA7"/>
    <w:rsid w:val="008F627D"/>
    <w:rsid w:val="00950EDC"/>
    <w:rsid w:val="009D5BF7"/>
    <w:rsid w:val="00A927B9"/>
    <w:rsid w:val="00AD3551"/>
    <w:rsid w:val="00AE7281"/>
    <w:rsid w:val="00B62E46"/>
    <w:rsid w:val="00BD2D89"/>
    <w:rsid w:val="00C10F48"/>
    <w:rsid w:val="00CC1C87"/>
    <w:rsid w:val="00CE094A"/>
    <w:rsid w:val="00CF0E72"/>
    <w:rsid w:val="00D011D6"/>
    <w:rsid w:val="00D15EC9"/>
    <w:rsid w:val="00DC7829"/>
    <w:rsid w:val="00E1197A"/>
    <w:rsid w:val="00E2130D"/>
    <w:rsid w:val="00E26DA3"/>
    <w:rsid w:val="00E762FC"/>
    <w:rsid w:val="00ED56F7"/>
    <w:rsid w:val="00EF1E35"/>
    <w:rsid w:val="00F07351"/>
    <w:rsid w:val="00F2219B"/>
    <w:rsid w:val="00F73382"/>
    <w:rsid w:val="00F828E7"/>
    <w:rsid w:val="00FB5CF6"/>
    <w:rsid w:val="00FC3068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7F3C"/>
  <w15:docId w15:val="{F60EC195-BB36-4347-98BA-A519955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59"/>
    <w:rPr>
      <w:lang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BCC"/>
    <w:pPr>
      <w:keepNext/>
      <w:numPr>
        <w:numId w:val="1"/>
      </w:numPr>
      <w:spacing w:after="120"/>
      <w:jc w:val="center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BCC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BCC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BC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BC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BCC"/>
    <w:pPr>
      <w:numPr>
        <w:ilvl w:val="5"/>
        <w:numId w:val="1"/>
      </w:num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1BCC"/>
    <w:pPr>
      <w:numPr>
        <w:ilvl w:val="6"/>
        <w:numId w:val="1"/>
      </w:num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1BCC"/>
    <w:pPr>
      <w:numPr>
        <w:ilvl w:val="7"/>
        <w:numId w:val="1"/>
      </w:num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1BCC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11BCC"/>
    <w:rPr>
      <w:rFonts w:ascii="Cambria" w:hAnsi="Cambria"/>
      <w:b/>
      <w:bCs/>
      <w:kern w:val="32"/>
      <w:sz w:val="28"/>
      <w:szCs w:val="32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411BCC"/>
    <w:rPr>
      <w:rFonts w:ascii="Calibri Light" w:hAnsi="Calibri Light"/>
      <w:b/>
      <w:bCs/>
      <w:i/>
      <w:iCs/>
      <w:sz w:val="28"/>
      <w:szCs w:val="28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BCC"/>
    <w:rPr>
      <w:rFonts w:ascii="Calibri Light" w:hAnsi="Calibri Light"/>
      <w:b/>
      <w:bCs/>
      <w:sz w:val="26"/>
      <w:szCs w:val="26"/>
      <w:lang w:eastAsia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BCC"/>
    <w:rPr>
      <w:rFonts w:ascii="Calibri" w:hAnsi="Calibri" w:cs="Arial"/>
      <w:b/>
      <w:bCs/>
      <w:sz w:val="28"/>
      <w:szCs w:val="28"/>
      <w:lang w:eastAsia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BCC"/>
    <w:rPr>
      <w:rFonts w:ascii="Calibri" w:hAnsi="Calibri"/>
      <w:b/>
      <w:bCs/>
      <w:i/>
      <w:iCs/>
      <w:sz w:val="26"/>
      <w:szCs w:val="26"/>
      <w:lang w:eastAsia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BCC"/>
    <w:rPr>
      <w:rFonts w:ascii="Calibri" w:hAnsi="Calibri" w:cs="Arial"/>
      <w:b/>
      <w:bCs/>
      <w:sz w:val="22"/>
      <w:szCs w:val="22"/>
      <w:lang w:eastAsia="en-ID"/>
    </w:rPr>
  </w:style>
  <w:style w:type="character" w:customStyle="1" w:styleId="Heading7Char">
    <w:name w:val="Heading 7 Char"/>
    <w:basedOn w:val="DefaultParagraphFont"/>
    <w:link w:val="Heading7"/>
    <w:semiHidden/>
    <w:rsid w:val="00411BCC"/>
    <w:rPr>
      <w:rFonts w:ascii="Calibri" w:hAnsi="Calibri" w:cs="Arial"/>
      <w:lang w:eastAsia="en-ID"/>
    </w:rPr>
  </w:style>
  <w:style w:type="character" w:customStyle="1" w:styleId="Heading8Char">
    <w:name w:val="Heading 8 Char"/>
    <w:basedOn w:val="DefaultParagraphFont"/>
    <w:link w:val="Heading8"/>
    <w:semiHidden/>
    <w:rsid w:val="00411BCC"/>
    <w:rPr>
      <w:rFonts w:ascii="Calibri" w:hAnsi="Calibri" w:cs="Arial"/>
      <w:i/>
      <w:iCs/>
      <w:lang w:eastAsia="en-ID"/>
    </w:rPr>
  </w:style>
  <w:style w:type="character" w:customStyle="1" w:styleId="Heading9Char">
    <w:name w:val="Heading 9 Char"/>
    <w:basedOn w:val="DefaultParagraphFont"/>
    <w:link w:val="Heading9"/>
    <w:semiHidden/>
    <w:rsid w:val="00411BCC"/>
    <w:rPr>
      <w:rFonts w:ascii="Calibri Light" w:hAnsi="Calibri Light"/>
      <w:sz w:val="22"/>
      <w:szCs w:val="22"/>
      <w:lang w:eastAsia="en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F7784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D4FC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8E313C"/>
    <w:rPr>
      <w:rFonts w:ascii="Times New Roman" w:eastAsia="Times New Roman" w:hAnsi="Times New Roman" w:cs="Times New Roman"/>
      <w:sz w:val="24"/>
      <w:szCs w:val="24"/>
      <w:lang w:val="en-US" w:eastAsia="en-ID"/>
    </w:rPr>
  </w:style>
  <w:style w:type="table" w:styleId="TableGrid">
    <w:name w:val="Table Grid"/>
    <w:basedOn w:val="TableNormal"/>
    <w:uiPriority w:val="39"/>
    <w:rsid w:val="00CE680D"/>
    <w:rPr>
      <w:rFonts w:ascii="Verdana" w:hAnsi="Verdana"/>
      <w:color w:val="4B5D67"/>
      <w:sz w:val="12"/>
      <w:szCs w:val="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680D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</w:rPr>
  </w:style>
  <w:style w:type="paragraph" w:styleId="BodyText">
    <w:name w:val="Body Text"/>
    <w:basedOn w:val="Normal"/>
    <w:link w:val="BodyTextChar"/>
    <w:uiPriority w:val="1"/>
    <w:unhideWhenUsed/>
    <w:qFormat/>
    <w:rsid w:val="00CE680D"/>
    <w:pPr>
      <w:widowControl w:val="0"/>
      <w:autoSpaceDE w:val="0"/>
      <w:autoSpaceDN w:val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E68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81D0A"/>
    <w:pPr>
      <w:spacing w:before="100" w:beforeAutospacing="1" w:after="100" w:afterAutospacing="1"/>
    </w:pPr>
    <w:rPr>
      <w:lang w:val="en-ID"/>
    </w:rPr>
  </w:style>
  <w:style w:type="character" w:customStyle="1" w:styleId="sg-text">
    <w:name w:val="sg-text"/>
    <w:basedOn w:val="DefaultParagraphFont"/>
    <w:rsid w:val="00FC633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Pr>
      <w:rFonts w:ascii="Verdana" w:eastAsia="Verdana" w:hAnsi="Verdana" w:cs="Verdana"/>
      <w:color w:val="4B5D67"/>
      <w:sz w:val="12"/>
      <w:szCs w:val="12"/>
    </w:rPr>
    <w:tblPr>
      <w:tblStyleRowBandSize w:val="1"/>
      <w:tblStyleColBandSize w:val="1"/>
    </w:tblPr>
  </w:style>
  <w:style w:type="table" w:customStyle="1" w:styleId="a3">
    <w:basedOn w:val="TableNormal"/>
    <w:rPr>
      <w:rFonts w:ascii="Verdana" w:eastAsia="Verdana" w:hAnsi="Verdana" w:cs="Verdana"/>
      <w:color w:val="4B5D67"/>
      <w:sz w:val="12"/>
      <w:szCs w:val="12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1E313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13067"/>
    <w:pPr>
      <w:tabs>
        <w:tab w:val="center" w:pos="4513"/>
        <w:tab w:val="right" w:pos="9026"/>
      </w:tabs>
    </w:pPr>
    <w:rPr>
      <w:rFonts w:ascii="Verdana" w:eastAsiaTheme="minorHAnsi" w:hAnsi="Verdana" w:cstheme="minorBidi"/>
      <w:color w:val="4B5D67"/>
      <w:sz w:val="12"/>
      <w:szCs w:val="1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3067"/>
    <w:rPr>
      <w:rFonts w:ascii="Verdana" w:eastAsiaTheme="minorHAnsi" w:hAnsi="Verdana" w:cstheme="minorBidi"/>
      <w:color w:val="4B5D67"/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MuEn3dHWw7OYUW6Zv7cSTAfK9Q==">AMUW2mXQBXJWrZx20NewByDNU6RqpEssLU9TeWZ026hsI1du7KONkgVsU1IKWEI/VnVutCuuImp4NRwt7J5PrsY1LXoInneKfHmZEHkrlw681qgaikipUPwoz8+Ct126MkWdj8czR5FPUTBnFVSVvQrGHojZOvG63A==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 Puspita Indah Sari</dc:creator>
  <cp:lastModifiedBy>hastari mayrita</cp:lastModifiedBy>
  <cp:revision>2</cp:revision>
  <dcterms:created xsi:type="dcterms:W3CDTF">2024-06-14T04:00:00Z</dcterms:created>
  <dcterms:modified xsi:type="dcterms:W3CDTF">2024-06-14T04:00:00Z</dcterms:modified>
</cp:coreProperties>
</file>